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7F698" w14:textId="77777777" w:rsidR="00916E24" w:rsidRDefault="00916E24">
      <w:pPr>
        <w:pStyle w:val="Heading1a"/>
        <w:keepNext w:val="0"/>
        <w:keepLines w:val="0"/>
        <w:tabs>
          <w:tab w:val="clear" w:pos="-720"/>
        </w:tabs>
        <w:suppressAutoHyphens w:val="0"/>
        <w:rPr>
          <w:bCs/>
          <w:smallCaps w:val="0"/>
        </w:rPr>
      </w:pPr>
    </w:p>
    <w:p w14:paraId="479BCFDA" w14:textId="77777777" w:rsidR="009830E4" w:rsidRPr="00564353" w:rsidRDefault="009830E4">
      <w:pPr>
        <w:pStyle w:val="Heading1a"/>
        <w:keepNext w:val="0"/>
        <w:keepLines w:val="0"/>
        <w:tabs>
          <w:tab w:val="clear" w:pos="-720"/>
        </w:tabs>
        <w:suppressAutoHyphens w:val="0"/>
        <w:rPr>
          <w:bCs/>
          <w:smallCaps w:val="0"/>
          <w:sz w:val="28"/>
          <w:szCs w:val="28"/>
        </w:rPr>
      </w:pPr>
      <w:r w:rsidRPr="00564353">
        <w:rPr>
          <w:bCs/>
          <w:smallCaps w:val="0"/>
          <w:sz w:val="28"/>
          <w:szCs w:val="28"/>
        </w:rPr>
        <w:t>REQUEST FOR EXPRESSIONS OF INTEREST</w:t>
      </w:r>
    </w:p>
    <w:p w14:paraId="3F81C599" w14:textId="77777777" w:rsidR="002E418C" w:rsidRPr="00564353" w:rsidRDefault="009830E4">
      <w:pPr>
        <w:pStyle w:val="Heading1a"/>
        <w:keepNext w:val="0"/>
        <w:keepLines w:val="0"/>
        <w:tabs>
          <w:tab w:val="clear" w:pos="-720"/>
        </w:tabs>
        <w:suppressAutoHyphens w:val="0"/>
        <w:rPr>
          <w:rFonts w:eastAsia="Calibri" w:cs="Arial"/>
          <w:b w:val="0"/>
          <w:smallCaps w:val="0"/>
          <w:sz w:val="28"/>
          <w:szCs w:val="28"/>
          <w:lang w:val="en-GB"/>
        </w:rPr>
      </w:pPr>
      <w:r w:rsidRPr="00564353">
        <w:rPr>
          <w:bCs/>
          <w:smallCaps w:val="0"/>
          <w:sz w:val="28"/>
          <w:szCs w:val="28"/>
        </w:rPr>
        <w:t>(CONSULT</w:t>
      </w:r>
      <w:r w:rsidR="001D70EB" w:rsidRPr="00564353">
        <w:rPr>
          <w:bCs/>
          <w:smallCaps w:val="0"/>
          <w:sz w:val="28"/>
          <w:szCs w:val="28"/>
        </w:rPr>
        <w:t>ING</w:t>
      </w:r>
      <w:r w:rsidRPr="00564353">
        <w:rPr>
          <w:bCs/>
          <w:smallCaps w:val="0"/>
          <w:sz w:val="28"/>
          <w:szCs w:val="28"/>
        </w:rPr>
        <w:t xml:space="preserve"> SERVICES)</w:t>
      </w:r>
      <w:r w:rsidR="002E418C" w:rsidRPr="00564353">
        <w:rPr>
          <w:rFonts w:eastAsia="Calibri" w:cs="Arial"/>
          <w:b w:val="0"/>
          <w:smallCaps w:val="0"/>
          <w:sz w:val="28"/>
          <w:szCs w:val="28"/>
          <w:lang w:val="en-GB"/>
        </w:rPr>
        <w:t xml:space="preserve"> </w:t>
      </w:r>
    </w:p>
    <w:p w14:paraId="70864B88" w14:textId="77777777" w:rsidR="002E418C" w:rsidRPr="00564353" w:rsidRDefault="002E418C">
      <w:pPr>
        <w:pStyle w:val="Heading1a"/>
        <w:keepNext w:val="0"/>
        <w:keepLines w:val="0"/>
        <w:tabs>
          <w:tab w:val="clear" w:pos="-720"/>
        </w:tabs>
        <w:suppressAutoHyphens w:val="0"/>
        <w:rPr>
          <w:rFonts w:eastAsia="Calibri" w:cs="Arial"/>
          <w:b w:val="0"/>
          <w:smallCaps w:val="0"/>
          <w:sz w:val="28"/>
          <w:szCs w:val="28"/>
          <w:lang w:val="en-GB"/>
        </w:rPr>
      </w:pPr>
    </w:p>
    <w:p w14:paraId="5BDC90A0" w14:textId="0009DC3C" w:rsidR="00A235C7" w:rsidRPr="00071C6B" w:rsidRDefault="00934F70" w:rsidP="002F7D9E">
      <w:pPr>
        <w:suppressAutoHyphens/>
        <w:jc w:val="center"/>
        <w:rPr>
          <w:rFonts w:ascii="Times New Roman" w:hAnsi="Times New Roman"/>
          <w:b/>
          <w:bCs/>
          <w:sz w:val="32"/>
          <w:szCs w:val="32"/>
        </w:rPr>
      </w:pPr>
      <w:r w:rsidRPr="00071C6B">
        <w:rPr>
          <w:rFonts w:ascii="Times New Roman" w:hAnsi="Times New Roman"/>
          <w:b/>
          <w:bCs/>
          <w:sz w:val="32"/>
          <w:szCs w:val="32"/>
        </w:rPr>
        <w:t>Project Implementation Team Director</w:t>
      </w:r>
    </w:p>
    <w:p w14:paraId="1552A930" w14:textId="77777777" w:rsidR="00934F70" w:rsidRDefault="00934F70" w:rsidP="002F7D9E">
      <w:pPr>
        <w:suppressAutoHyphens/>
        <w:jc w:val="center"/>
        <w:rPr>
          <w:rFonts w:ascii="Times New Roman" w:hAnsi="Times New Roman"/>
          <w:spacing w:val="-2"/>
        </w:rPr>
      </w:pPr>
    </w:p>
    <w:p w14:paraId="37A532A7" w14:textId="77777777" w:rsidR="002E418C" w:rsidRDefault="002E418C" w:rsidP="002E418C">
      <w:pPr>
        <w:pStyle w:val="BodyText"/>
        <w:rPr>
          <w:rFonts w:ascii="Times New Roman" w:hAnsi="Times New Roman"/>
          <w:b/>
        </w:rPr>
      </w:pPr>
    </w:p>
    <w:p w14:paraId="5794F30E" w14:textId="77777777" w:rsidR="002E418C" w:rsidRPr="002E418C" w:rsidRDefault="002E418C" w:rsidP="002E418C">
      <w:pPr>
        <w:pStyle w:val="BodyText"/>
        <w:rPr>
          <w:rFonts w:ascii="Times New Roman" w:hAnsi="Times New Roman"/>
          <w:b/>
        </w:rPr>
      </w:pPr>
      <w:r w:rsidRPr="002E418C">
        <w:rPr>
          <w:rFonts w:ascii="Times New Roman" w:hAnsi="Times New Roman"/>
          <w:b/>
        </w:rPr>
        <w:t>Republic of Armenia</w:t>
      </w:r>
    </w:p>
    <w:p w14:paraId="19AFBA1C" w14:textId="1F1B25F7" w:rsidR="00934F70" w:rsidRDefault="00934F70" w:rsidP="002E418C">
      <w:pPr>
        <w:pStyle w:val="BodyText"/>
        <w:rPr>
          <w:rFonts w:ascii="Times New Roman" w:hAnsi="Times New Roman"/>
          <w:b/>
        </w:rPr>
      </w:pPr>
      <w:r w:rsidRPr="00934F70">
        <w:rPr>
          <w:rFonts w:ascii="Times New Roman" w:hAnsi="Times New Roman"/>
          <w:b/>
        </w:rPr>
        <w:t>Armenia:</w:t>
      </w:r>
      <w:r>
        <w:rPr>
          <w:rFonts w:ascii="Times New Roman" w:hAnsi="Times New Roman"/>
          <w:b/>
        </w:rPr>
        <w:t xml:space="preserve"> </w:t>
      </w:r>
      <w:r w:rsidRPr="00934F70">
        <w:rPr>
          <w:rFonts w:ascii="Times New Roman" w:hAnsi="Times New Roman"/>
          <w:b/>
        </w:rPr>
        <w:t xml:space="preserve">Climate-Adaptive Food Security Enhancement Project (CAFSEP) </w:t>
      </w:r>
    </w:p>
    <w:p w14:paraId="2F824F2B" w14:textId="37DC4B24" w:rsidR="002E418C" w:rsidRPr="002E418C" w:rsidRDefault="00934F70" w:rsidP="002E418C">
      <w:pPr>
        <w:pStyle w:val="BodyText"/>
        <w:rPr>
          <w:rFonts w:ascii="Times New Roman" w:hAnsi="Times New Roman"/>
          <w:b/>
        </w:rPr>
      </w:pPr>
      <w:r>
        <w:rPr>
          <w:rFonts w:ascii="Times New Roman" w:hAnsi="Times New Roman"/>
          <w:b/>
        </w:rPr>
        <w:t>JFPR</w:t>
      </w:r>
      <w:r w:rsidR="002E418C" w:rsidRPr="002E418C">
        <w:rPr>
          <w:rFonts w:ascii="Times New Roman" w:hAnsi="Times New Roman"/>
          <w:b/>
        </w:rPr>
        <w:t xml:space="preserve"> Grant</w:t>
      </w:r>
      <w:r>
        <w:rPr>
          <w:rFonts w:ascii="Times New Roman" w:hAnsi="Times New Roman"/>
          <w:b/>
        </w:rPr>
        <w:t xml:space="preserve"> No</w:t>
      </w:r>
      <w:r w:rsidR="002E418C" w:rsidRPr="002E418C">
        <w:rPr>
          <w:rFonts w:ascii="Times New Roman" w:hAnsi="Times New Roman"/>
          <w:b/>
        </w:rPr>
        <w:t xml:space="preserve">. </w:t>
      </w:r>
    </w:p>
    <w:p w14:paraId="3523F0AD" w14:textId="14C0E18A" w:rsidR="002E418C" w:rsidRPr="002E418C" w:rsidRDefault="002E418C" w:rsidP="002E418C">
      <w:pPr>
        <w:pStyle w:val="BodyText"/>
        <w:rPr>
          <w:rFonts w:ascii="Times New Roman" w:hAnsi="Times New Roman"/>
          <w:b/>
        </w:rPr>
      </w:pPr>
      <w:r w:rsidRPr="002E418C">
        <w:rPr>
          <w:rFonts w:ascii="Times New Roman" w:hAnsi="Times New Roman"/>
          <w:b/>
        </w:rPr>
        <w:t xml:space="preserve">Project ID No. </w:t>
      </w:r>
    </w:p>
    <w:p w14:paraId="3ED4DE56" w14:textId="723E6975" w:rsidR="00EC50B8" w:rsidRPr="001D70EB" w:rsidRDefault="00EC50B8">
      <w:pPr>
        <w:suppressAutoHyphens/>
        <w:rPr>
          <w:rFonts w:ascii="Times New Roman" w:hAnsi="Times New Roman"/>
          <w:spacing w:val="-2"/>
          <w:sz w:val="24"/>
        </w:rPr>
      </w:pPr>
      <w:r w:rsidRPr="001D70EB">
        <w:rPr>
          <w:rFonts w:ascii="Times New Roman" w:hAnsi="Times New Roman"/>
          <w:b/>
          <w:spacing w:val="-2"/>
          <w:sz w:val="24"/>
        </w:rPr>
        <w:t>Reference No</w:t>
      </w:r>
      <w:r w:rsidRPr="001D70EB">
        <w:rPr>
          <w:rFonts w:ascii="Times New Roman" w:hAnsi="Times New Roman"/>
          <w:spacing w:val="-2"/>
          <w:sz w:val="24"/>
        </w:rPr>
        <w:t>. (as per Procurement Plan)</w:t>
      </w:r>
      <w:r w:rsidR="000C4041" w:rsidRPr="001D70EB">
        <w:rPr>
          <w:rFonts w:ascii="Times New Roman" w:hAnsi="Times New Roman"/>
          <w:spacing w:val="-2"/>
          <w:sz w:val="24"/>
        </w:rPr>
        <w:t xml:space="preserve">: </w:t>
      </w:r>
      <w:r w:rsidR="00934F70" w:rsidRPr="00934F70">
        <w:rPr>
          <w:rFonts w:ascii="Times New Roman" w:hAnsi="Times New Roman"/>
          <w:b/>
          <w:spacing w:val="-2"/>
          <w:sz w:val="24"/>
        </w:rPr>
        <w:t>CAFSEP</w:t>
      </w:r>
      <w:r w:rsidR="002E418C" w:rsidRPr="002E418C">
        <w:rPr>
          <w:rFonts w:ascii="Times New Roman" w:hAnsi="Times New Roman"/>
          <w:b/>
          <w:spacing w:val="-2"/>
          <w:sz w:val="24"/>
        </w:rPr>
        <w:t>-</w:t>
      </w:r>
      <w:r w:rsidR="00934F70">
        <w:rPr>
          <w:rFonts w:ascii="Times New Roman" w:hAnsi="Times New Roman"/>
          <w:b/>
          <w:spacing w:val="-2"/>
          <w:sz w:val="24"/>
        </w:rPr>
        <w:t>S</w:t>
      </w:r>
      <w:r w:rsidR="002E418C" w:rsidRPr="002E418C">
        <w:rPr>
          <w:rFonts w:ascii="Times New Roman" w:hAnsi="Times New Roman"/>
          <w:b/>
          <w:spacing w:val="-2"/>
          <w:sz w:val="24"/>
        </w:rPr>
        <w:t>-</w:t>
      </w:r>
      <w:r w:rsidR="00934F70">
        <w:rPr>
          <w:rFonts w:ascii="Times New Roman" w:hAnsi="Times New Roman"/>
          <w:b/>
          <w:spacing w:val="-2"/>
          <w:sz w:val="24"/>
        </w:rPr>
        <w:t>24</w:t>
      </w:r>
      <w:r w:rsidR="002E418C" w:rsidRPr="002E418C">
        <w:rPr>
          <w:rFonts w:ascii="Times New Roman" w:hAnsi="Times New Roman"/>
          <w:b/>
          <w:spacing w:val="-2"/>
          <w:sz w:val="24"/>
        </w:rPr>
        <w:t>-</w:t>
      </w:r>
      <w:r w:rsidR="00934F70">
        <w:rPr>
          <w:rFonts w:ascii="Times New Roman" w:hAnsi="Times New Roman"/>
          <w:b/>
          <w:spacing w:val="-2"/>
          <w:sz w:val="24"/>
        </w:rPr>
        <w:t>1</w:t>
      </w:r>
      <w:r w:rsidR="002E418C" w:rsidRPr="002E418C">
        <w:rPr>
          <w:rFonts w:ascii="Times New Roman" w:hAnsi="Times New Roman"/>
          <w:b/>
        </w:rPr>
        <w:t xml:space="preserve">  </w:t>
      </w:r>
    </w:p>
    <w:p w14:paraId="076259A5" w14:textId="77777777" w:rsidR="009830E4" w:rsidRPr="001D70EB" w:rsidRDefault="009830E4">
      <w:pPr>
        <w:suppressAutoHyphens/>
        <w:rPr>
          <w:rFonts w:ascii="Times New Roman" w:hAnsi="Times New Roman"/>
          <w:spacing w:val="-2"/>
          <w:sz w:val="24"/>
        </w:rPr>
      </w:pPr>
    </w:p>
    <w:p w14:paraId="0E163578" w14:textId="12AA9CDD" w:rsidR="00934F70" w:rsidRPr="00934F70" w:rsidRDefault="00934F70" w:rsidP="00934F70">
      <w:pPr>
        <w:suppressAutoHyphens/>
        <w:jc w:val="both"/>
        <w:rPr>
          <w:rFonts w:ascii="Times New Roman" w:hAnsi="Times New Roman"/>
          <w:spacing w:val="-2"/>
          <w:sz w:val="24"/>
          <w:szCs w:val="24"/>
        </w:rPr>
      </w:pPr>
      <w:bookmarkStart w:id="0" w:name="_Hlk158376477"/>
      <w:r w:rsidRPr="00934F70">
        <w:rPr>
          <w:rFonts w:ascii="Times New Roman" w:hAnsi="Times New Roman"/>
          <w:spacing w:val="-2"/>
          <w:sz w:val="24"/>
          <w:szCs w:val="24"/>
        </w:rPr>
        <w:t xml:space="preserve">The Government of the Republic of Armenia (RA), represented by the Ministry of Economy (MoE) has received a financing from the </w:t>
      </w:r>
      <w:bookmarkStart w:id="1" w:name="_Hlk158377873"/>
      <w:r w:rsidRPr="00934F70">
        <w:rPr>
          <w:rFonts w:ascii="Times New Roman" w:hAnsi="Times New Roman"/>
          <w:spacing w:val="-2"/>
          <w:sz w:val="24"/>
          <w:szCs w:val="24"/>
        </w:rPr>
        <w:t xml:space="preserve">Asian Development Bank (ADB) </w:t>
      </w:r>
      <w:bookmarkEnd w:id="1"/>
      <w:r w:rsidRPr="00934F70">
        <w:rPr>
          <w:rFonts w:ascii="Times New Roman" w:hAnsi="Times New Roman"/>
          <w:spacing w:val="-2"/>
          <w:sz w:val="24"/>
          <w:szCs w:val="24"/>
        </w:rPr>
        <w:t>(financed by the Japan Fund for Prosperous and Resilient Asia and the Pacific</w:t>
      </w:r>
      <w:r w:rsidR="00A71A0B">
        <w:rPr>
          <w:rFonts w:ascii="Times New Roman" w:hAnsi="Times New Roman"/>
          <w:spacing w:val="-2"/>
          <w:sz w:val="24"/>
          <w:szCs w:val="24"/>
        </w:rPr>
        <w:t xml:space="preserve"> </w:t>
      </w:r>
      <w:r w:rsidR="00A71A0B" w:rsidRPr="00A71A0B">
        <w:rPr>
          <w:rFonts w:ascii="Times New Roman" w:hAnsi="Times New Roman"/>
          <w:spacing w:val="-2"/>
          <w:sz w:val="24"/>
          <w:szCs w:val="24"/>
        </w:rPr>
        <w:t>(JFPR)</w:t>
      </w:r>
      <w:r w:rsidRPr="00934F70">
        <w:rPr>
          <w:rFonts w:ascii="Times New Roman" w:hAnsi="Times New Roman"/>
          <w:spacing w:val="-2"/>
          <w:sz w:val="24"/>
          <w:szCs w:val="24"/>
        </w:rPr>
        <w:t>) toward the cost of the “Climate-Adaptive Food Security Enhancement Project” (hereinafter: CAFSEP or Project) and intends to apply part of the proceeds for consulting services.</w:t>
      </w:r>
    </w:p>
    <w:bookmarkEnd w:id="0"/>
    <w:p w14:paraId="03FBE5FD" w14:textId="77777777" w:rsidR="00934F70" w:rsidRPr="00934F70" w:rsidRDefault="00934F70" w:rsidP="00934F70">
      <w:pPr>
        <w:suppressAutoHyphens/>
        <w:jc w:val="both"/>
        <w:rPr>
          <w:rFonts w:ascii="Times New Roman" w:hAnsi="Times New Roman"/>
          <w:spacing w:val="-2"/>
          <w:sz w:val="24"/>
          <w:szCs w:val="24"/>
        </w:rPr>
      </w:pPr>
    </w:p>
    <w:p w14:paraId="245CBBCF" w14:textId="3907CD2D" w:rsidR="00A71A0B" w:rsidRPr="005444C3" w:rsidRDefault="00A71A0B" w:rsidP="005444C3">
      <w:pPr>
        <w:suppressAutoHyphens/>
        <w:jc w:val="both"/>
        <w:rPr>
          <w:rFonts w:ascii="Times New Roman" w:hAnsi="Times New Roman"/>
          <w:spacing w:val="-2"/>
          <w:sz w:val="24"/>
          <w:szCs w:val="24"/>
        </w:rPr>
      </w:pPr>
      <w:r w:rsidRPr="005444C3">
        <w:rPr>
          <w:rFonts w:ascii="Times New Roman" w:hAnsi="Times New Roman"/>
          <w:spacing w:val="-2"/>
          <w:sz w:val="24"/>
          <w:szCs w:val="24"/>
        </w:rPr>
        <w:t>The proposed $3 million grant from JFPR will support Armenia to increase resilience of agricultural livelihoods and enhance food security in rural areas highly vulnerable to climate change impact. The Climate-Adaptive Food Security Enhancement Project (CAFSEP) will focus on two provinces in Shirak and Tavush, where smallholder farmers face high poverty, food insecurity, and climate risks. The grant will provide the following: i) climate-resilient energy solutions to ten villages to reduce energy costs and savings reinvested to community-wide support for sustainable farming, ii) support rural livelihoods through climate-resilient agriculture and income-generating projects of local communities, iii) institutional capacity strengthening for the Ministry of Economy to support climate adaptation planning and to develop climate-responsive investment projects in the agricultural sector.</w:t>
      </w:r>
    </w:p>
    <w:p w14:paraId="149DC427" w14:textId="300F8C3C" w:rsidR="00A71A0B" w:rsidRPr="005444C3" w:rsidRDefault="00A71A0B" w:rsidP="005444C3">
      <w:pPr>
        <w:suppressAutoHyphens/>
        <w:jc w:val="both"/>
        <w:rPr>
          <w:rFonts w:ascii="Times New Roman" w:hAnsi="Times New Roman"/>
          <w:spacing w:val="-2"/>
          <w:sz w:val="24"/>
          <w:szCs w:val="24"/>
        </w:rPr>
      </w:pPr>
      <w:r w:rsidRPr="005444C3">
        <w:rPr>
          <w:rFonts w:ascii="Times New Roman" w:hAnsi="Times New Roman"/>
          <w:spacing w:val="-2"/>
          <w:sz w:val="24"/>
          <w:szCs w:val="24"/>
        </w:rPr>
        <w:t xml:space="preserve">The project is aligned with the following impact: sustainable agriculture productivity improved and rural poverty reduced. The project outcome will be climate-adaptive capacity of selected project municipalities and households increased. The project has three outputs: (i) climate-resilient energy solutions established and further enabled, (ii) climate-smart technologies for food security enhancement implemented, and (iii) capacity of the Ministry of Economy (MOE) for climate-smart agricultural planning enhanced. </w:t>
      </w:r>
    </w:p>
    <w:p w14:paraId="39B9B4E0" w14:textId="77777777" w:rsidR="00A71A0B" w:rsidRDefault="00A71A0B" w:rsidP="002F7D9E">
      <w:pPr>
        <w:suppressAutoHyphens/>
        <w:jc w:val="both"/>
        <w:rPr>
          <w:rFonts w:ascii="Times New Roman" w:hAnsi="Times New Roman"/>
          <w:spacing w:val="-2"/>
          <w:sz w:val="24"/>
          <w:szCs w:val="24"/>
        </w:rPr>
      </w:pPr>
    </w:p>
    <w:p w14:paraId="238E03AC" w14:textId="77777777" w:rsidR="00A31053" w:rsidRDefault="005444C3" w:rsidP="005444C3">
      <w:pPr>
        <w:spacing w:before="120" w:after="120"/>
        <w:jc w:val="both"/>
        <w:rPr>
          <w:rFonts w:ascii="Times New Roman" w:hAnsi="Times New Roman"/>
          <w:spacing w:val="-2"/>
          <w:sz w:val="24"/>
          <w:szCs w:val="24"/>
        </w:rPr>
      </w:pPr>
      <w:r w:rsidRPr="005444C3">
        <w:rPr>
          <w:rFonts w:ascii="Times New Roman" w:hAnsi="Times New Roman"/>
          <w:spacing w:val="-2"/>
          <w:sz w:val="24"/>
          <w:szCs w:val="24"/>
        </w:rPr>
        <w:t>The Project Implementation Team (PIT) under the RA Ministry of Economy (MOE) is the executing agency (EA) for the project, including ensuring its compliance with main activities envisaged under the Project design</w:t>
      </w:r>
      <w:r w:rsidR="00A31053">
        <w:rPr>
          <w:rFonts w:ascii="Times New Roman" w:hAnsi="Times New Roman"/>
          <w:spacing w:val="-2"/>
          <w:sz w:val="24"/>
          <w:szCs w:val="24"/>
        </w:rPr>
        <w:t xml:space="preserve">. </w:t>
      </w:r>
      <w:r w:rsidRPr="005444C3">
        <w:rPr>
          <w:rFonts w:ascii="Times New Roman" w:hAnsi="Times New Roman"/>
          <w:spacing w:val="-2"/>
          <w:sz w:val="24"/>
          <w:szCs w:val="24"/>
        </w:rPr>
        <w:t xml:space="preserve">The </w:t>
      </w:r>
      <w:r w:rsidR="00A31053" w:rsidRPr="005444C3">
        <w:rPr>
          <w:rFonts w:ascii="Times New Roman" w:hAnsi="Times New Roman"/>
          <w:spacing w:val="-2"/>
          <w:sz w:val="24"/>
          <w:szCs w:val="24"/>
        </w:rPr>
        <w:t>Project Implementation Team Director (hereinafter the PIT Director)</w:t>
      </w:r>
      <w:r w:rsidRPr="005444C3">
        <w:rPr>
          <w:rFonts w:ascii="Times New Roman" w:hAnsi="Times New Roman"/>
          <w:spacing w:val="-2"/>
          <w:sz w:val="24"/>
          <w:szCs w:val="24"/>
        </w:rPr>
        <w:t xml:space="preserve"> will be working as a Consultant under Agriculture Programms Implementation Department</w:t>
      </w:r>
      <w:r w:rsidRPr="00A31053">
        <w:rPr>
          <w:rFonts w:ascii="Times New Roman" w:hAnsi="Times New Roman"/>
          <w:spacing w:val="-2"/>
          <w:sz w:val="24"/>
          <w:szCs w:val="24"/>
        </w:rPr>
        <w:t xml:space="preserve"> (APID) of MOE and should primarily report to the Head and/or Deputy Head of APID. </w:t>
      </w:r>
    </w:p>
    <w:p w14:paraId="605E4FBA" w14:textId="690637CD" w:rsidR="00A31053" w:rsidRDefault="005444C3" w:rsidP="005444C3">
      <w:pPr>
        <w:spacing w:before="120" w:after="120"/>
        <w:jc w:val="both"/>
        <w:rPr>
          <w:rFonts w:ascii="Times New Roman" w:hAnsi="Times New Roman"/>
          <w:spacing w:val="-2"/>
          <w:sz w:val="24"/>
          <w:szCs w:val="24"/>
        </w:rPr>
      </w:pPr>
      <w:r w:rsidRPr="00A31053">
        <w:rPr>
          <w:rFonts w:ascii="Times New Roman" w:hAnsi="Times New Roman"/>
          <w:spacing w:val="-2"/>
          <w:sz w:val="24"/>
          <w:szCs w:val="24"/>
        </w:rPr>
        <w:lastRenderedPageBreak/>
        <w:t xml:space="preserve">The objective of the assignment is to manage </w:t>
      </w:r>
      <w:r w:rsidR="0054065C">
        <w:rPr>
          <w:rFonts w:ascii="Times New Roman" w:hAnsi="Times New Roman"/>
          <w:spacing w:val="-2"/>
          <w:sz w:val="24"/>
          <w:szCs w:val="24"/>
        </w:rPr>
        <w:t xml:space="preserve">the </w:t>
      </w:r>
      <w:r w:rsidRPr="00A31053">
        <w:rPr>
          <w:rFonts w:ascii="Times New Roman" w:hAnsi="Times New Roman"/>
          <w:spacing w:val="-2"/>
          <w:sz w:val="24"/>
          <w:szCs w:val="24"/>
        </w:rPr>
        <w:t>implementation of the entire Project in line with its governing documents and in agreement with relevant bodies. The PIT Director’s work will be guided by the JFPR Grant Agreement (GA), Grant Assistance Report (GAR)</w:t>
      </w:r>
      <w:r w:rsidR="0054065C">
        <w:rPr>
          <w:rFonts w:ascii="Times New Roman" w:hAnsi="Times New Roman"/>
          <w:spacing w:val="-2"/>
          <w:sz w:val="24"/>
          <w:szCs w:val="24"/>
        </w:rPr>
        <w:t>,</w:t>
      </w:r>
      <w:r w:rsidRPr="00A31053">
        <w:rPr>
          <w:rFonts w:ascii="Times New Roman" w:hAnsi="Times New Roman"/>
          <w:spacing w:val="-2"/>
          <w:sz w:val="24"/>
          <w:szCs w:val="24"/>
        </w:rPr>
        <w:t xml:space="preserve"> and Project Administrative Manual (PAM) for CAFSEP. </w:t>
      </w:r>
    </w:p>
    <w:p w14:paraId="21E7A570" w14:textId="34A95CEA" w:rsidR="00A71A0B" w:rsidRPr="00A31053" w:rsidRDefault="00A71A0B" w:rsidP="005444C3">
      <w:pPr>
        <w:spacing w:before="120" w:after="120"/>
        <w:jc w:val="both"/>
        <w:rPr>
          <w:rFonts w:ascii="Times New Roman" w:hAnsi="Times New Roman"/>
          <w:spacing w:val="-2"/>
          <w:sz w:val="24"/>
          <w:szCs w:val="24"/>
        </w:rPr>
      </w:pPr>
      <w:r w:rsidRPr="00A31053">
        <w:rPr>
          <w:rFonts w:ascii="Times New Roman" w:hAnsi="Times New Roman"/>
          <w:spacing w:val="-2"/>
          <w:sz w:val="24"/>
          <w:szCs w:val="24"/>
        </w:rPr>
        <w:t xml:space="preserve">The PIT Director shall be responsible for the following tasks </w:t>
      </w:r>
    </w:p>
    <w:p w14:paraId="4EC27255" w14:textId="77777777" w:rsidR="00A71A0B" w:rsidRPr="00A31053" w:rsidRDefault="00A71A0B" w:rsidP="00A71A0B">
      <w:pPr>
        <w:pStyle w:val="NoSpacing"/>
        <w:spacing w:line="276" w:lineRule="auto"/>
        <w:rPr>
          <w:rFonts w:ascii="Times New Roman" w:hAnsi="Times New Roman"/>
          <w:sz w:val="24"/>
          <w:szCs w:val="24"/>
          <w:lang w:val="en-GB"/>
        </w:rPr>
      </w:pPr>
      <w:r w:rsidRPr="00BD176A">
        <w:rPr>
          <w:lang w:val="en-GB"/>
        </w:rPr>
        <w:t>(i)</w:t>
      </w:r>
      <w:r w:rsidRPr="00BD176A">
        <w:rPr>
          <w:lang w:val="en-GB"/>
        </w:rPr>
        <w:tab/>
      </w:r>
      <w:r w:rsidRPr="00A31053">
        <w:rPr>
          <w:rFonts w:ascii="Times New Roman" w:hAnsi="Times New Roman"/>
          <w:sz w:val="24"/>
          <w:szCs w:val="24"/>
          <w:lang w:val="en-GB"/>
        </w:rPr>
        <w:t>Draft annual work programs for each output, based on design and monitoring framework, gender action plan, and agreed implementation plans and terms of reference appended to PAM, and submit them to the Project Focal Points and obtaining their agreements;</w:t>
      </w:r>
    </w:p>
    <w:p w14:paraId="14A90D02" w14:textId="77777777" w:rsidR="00A71A0B" w:rsidRPr="00A31053" w:rsidRDefault="00A71A0B" w:rsidP="00A71A0B">
      <w:pPr>
        <w:pStyle w:val="NoSpacing"/>
        <w:spacing w:line="276" w:lineRule="auto"/>
        <w:rPr>
          <w:rFonts w:ascii="Times New Roman" w:hAnsi="Times New Roman"/>
          <w:sz w:val="24"/>
          <w:szCs w:val="24"/>
          <w:lang w:val="en-GB"/>
        </w:rPr>
      </w:pPr>
      <w:r w:rsidRPr="00A31053">
        <w:rPr>
          <w:rFonts w:ascii="Times New Roman" w:hAnsi="Times New Roman"/>
          <w:sz w:val="24"/>
          <w:szCs w:val="24"/>
          <w:lang w:val="en-GB"/>
        </w:rPr>
        <w:t>(ii)</w:t>
      </w:r>
      <w:r w:rsidRPr="00A31053">
        <w:rPr>
          <w:rFonts w:ascii="Times New Roman" w:hAnsi="Times New Roman"/>
          <w:sz w:val="24"/>
          <w:szCs w:val="24"/>
          <w:lang w:val="en-GB"/>
        </w:rPr>
        <w:tab/>
        <w:t>Consult with the finance manager, review disbursement requests, prepare the annual budget and submit these to the Project Focal Point for agreements;</w:t>
      </w:r>
    </w:p>
    <w:p w14:paraId="3464CF4F" w14:textId="77777777" w:rsidR="00A71A0B" w:rsidRPr="00A31053" w:rsidRDefault="00A71A0B" w:rsidP="00A71A0B">
      <w:pPr>
        <w:pStyle w:val="NoSpacing"/>
        <w:spacing w:line="276" w:lineRule="auto"/>
        <w:rPr>
          <w:rFonts w:ascii="Times New Roman" w:hAnsi="Times New Roman"/>
          <w:sz w:val="24"/>
          <w:szCs w:val="24"/>
          <w:lang w:val="en-GB"/>
        </w:rPr>
      </w:pPr>
      <w:r w:rsidRPr="00A31053">
        <w:rPr>
          <w:rFonts w:ascii="Times New Roman" w:hAnsi="Times New Roman"/>
          <w:sz w:val="24"/>
          <w:szCs w:val="24"/>
          <w:lang w:val="en-GB"/>
        </w:rPr>
        <w:t>(iii)</w:t>
      </w:r>
      <w:r w:rsidRPr="00A31053">
        <w:rPr>
          <w:rFonts w:ascii="Times New Roman" w:hAnsi="Times New Roman"/>
          <w:sz w:val="24"/>
          <w:szCs w:val="24"/>
          <w:lang w:val="en-GB"/>
        </w:rPr>
        <w:tab/>
        <w:t>Ensure the hiring of suitably qualified staff to implement all outputs in accordance with ADB requirements;</w:t>
      </w:r>
    </w:p>
    <w:p w14:paraId="1A71CB6A" w14:textId="77777777" w:rsidR="00A71A0B" w:rsidRPr="00A31053" w:rsidRDefault="00A71A0B" w:rsidP="00A71A0B">
      <w:pPr>
        <w:pStyle w:val="NoSpacing"/>
        <w:spacing w:line="276" w:lineRule="auto"/>
        <w:rPr>
          <w:rFonts w:ascii="Times New Roman" w:hAnsi="Times New Roman"/>
          <w:sz w:val="24"/>
          <w:szCs w:val="24"/>
          <w:lang w:val="en-GB"/>
        </w:rPr>
      </w:pPr>
      <w:r w:rsidRPr="00A31053">
        <w:rPr>
          <w:rFonts w:ascii="Times New Roman" w:hAnsi="Times New Roman"/>
          <w:sz w:val="24"/>
          <w:szCs w:val="24"/>
          <w:lang w:val="en-GB"/>
        </w:rPr>
        <w:t>(iv)</w:t>
      </w:r>
      <w:r w:rsidRPr="00A31053">
        <w:rPr>
          <w:rFonts w:ascii="Times New Roman" w:hAnsi="Times New Roman"/>
          <w:sz w:val="24"/>
          <w:szCs w:val="24"/>
          <w:lang w:val="en-GB"/>
        </w:rPr>
        <w:tab/>
        <w:t>Guide and collaborate with the relevant staff to monitor output implementation in accordance with the agreed work program described in PAM and appendices;</w:t>
      </w:r>
    </w:p>
    <w:p w14:paraId="1A956073" w14:textId="77777777" w:rsidR="00A71A0B" w:rsidRPr="00A31053" w:rsidRDefault="00A71A0B" w:rsidP="00A71A0B">
      <w:pPr>
        <w:pStyle w:val="NoSpacing"/>
        <w:spacing w:line="276" w:lineRule="auto"/>
        <w:rPr>
          <w:rFonts w:ascii="Times New Roman" w:hAnsi="Times New Roman"/>
          <w:sz w:val="24"/>
          <w:szCs w:val="24"/>
          <w:lang w:val="en-GB"/>
        </w:rPr>
      </w:pPr>
      <w:r w:rsidRPr="00A31053">
        <w:rPr>
          <w:rFonts w:ascii="Times New Roman" w:hAnsi="Times New Roman"/>
          <w:sz w:val="24"/>
          <w:szCs w:val="24"/>
          <w:lang w:val="en-GB"/>
        </w:rPr>
        <w:t>(v)</w:t>
      </w:r>
      <w:r w:rsidRPr="00A31053">
        <w:rPr>
          <w:rFonts w:ascii="Times New Roman" w:hAnsi="Times New Roman"/>
          <w:sz w:val="24"/>
          <w:szCs w:val="24"/>
          <w:lang w:val="en-GB"/>
        </w:rPr>
        <w:tab/>
        <w:t>Attend, hold or participate in seminars, workshops, media events etc. to represent the project;</w:t>
      </w:r>
    </w:p>
    <w:p w14:paraId="6FA1E56E" w14:textId="77777777" w:rsidR="00A71A0B" w:rsidRPr="00A31053" w:rsidRDefault="00A71A0B" w:rsidP="00A71A0B">
      <w:pPr>
        <w:pStyle w:val="NoSpacing"/>
        <w:spacing w:line="276" w:lineRule="auto"/>
        <w:rPr>
          <w:rFonts w:ascii="Times New Roman" w:hAnsi="Times New Roman"/>
          <w:sz w:val="24"/>
          <w:szCs w:val="24"/>
          <w:lang w:val="en-GB"/>
        </w:rPr>
      </w:pPr>
      <w:r w:rsidRPr="00A31053">
        <w:rPr>
          <w:rFonts w:ascii="Times New Roman" w:hAnsi="Times New Roman"/>
          <w:sz w:val="24"/>
          <w:szCs w:val="24"/>
          <w:lang w:val="en-GB"/>
        </w:rPr>
        <w:t>(vi)</w:t>
      </w:r>
      <w:r w:rsidRPr="00A31053">
        <w:rPr>
          <w:rFonts w:ascii="Times New Roman" w:hAnsi="Times New Roman"/>
          <w:sz w:val="24"/>
          <w:szCs w:val="24"/>
          <w:lang w:val="en-GB"/>
        </w:rPr>
        <w:tab/>
        <w:t xml:space="preserve">Conduct site visits as required to monitor and correct implementation of the project; </w:t>
      </w:r>
    </w:p>
    <w:p w14:paraId="30EB9C02" w14:textId="77777777" w:rsidR="00A71A0B" w:rsidRPr="00A31053" w:rsidRDefault="00A71A0B" w:rsidP="00A71A0B">
      <w:pPr>
        <w:pStyle w:val="NoSpacing"/>
        <w:spacing w:line="276" w:lineRule="auto"/>
        <w:rPr>
          <w:rFonts w:ascii="Times New Roman" w:hAnsi="Times New Roman"/>
          <w:sz w:val="24"/>
          <w:szCs w:val="24"/>
          <w:lang w:val="en-GB"/>
        </w:rPr>
      </w:pPr>
      <w:r w:rsidRPr="00A31053">
        <w:rPr>
          <w:rFonts w:ascii="Times New Roman" w:hAnsi="Times New Roman"/>
          <w:sz w:val="24"/>
          <w:szCs w:val="24"/>
          <w:lang w:val="en-GB"/>
        </w:rPr>
        <w:t>(vii)</w:t>
      </w:r>
      <w:r w:rsidRPr="00A31053">
        <w:rPr>
          <w:rFonts w:ascii="Times New Roman" w:hAnsi="Times New Roman"/>
          <w:sz w:val="24"/>
          <w:szCs w:val="24"/>
          <w:lang w:val="en-GB"/>
        </w:rPr>
        <w:tab/>
        <w:t>Develop and submit recommendations to the Project Focal Point to resolve issues which arise during project implementation;</w:t>
      </w:r>
    </w:p>
    <w:p w14:paraId="59CCB3B2" w14:textId="77777777" w:rsidR="00A71A0B" w:rsidRPr="00A31053" w:rsidRDefault="00A71A0B" w:rsidP="00A71A0B">
      <w:pPr>
        <w:pStyle w:val="NoSpacing"/>
        <w:spacing w:line="276" w:lineRule="auto"/>
        <w:rPr>
          <w:rFonts w:ascii="Times New Roman" w:hAnsi="Times New Roman"/>
          <w:sz w:val="24"/>
          <w:szCs w:val="24"/>
          <w:lang w:val="en-GB"/>
        </w:rPr>
      </w:pPr>
      <w:r w:rsidRPr="00A31053">
        <w:rPr>
          <w:rFonts w:ascii="Times New Roman" w:hAnsi="Times New Roman"/>
          <w:sz w:val="24"/>
          <w:szCs w:val="24"/>
          <w:lang w:val="en-GB"/>
        </w:rPr>
        <w:t>(viii)</w:t>
      </w:r>
      <w:r w:rsidRPr="00A31053">
        <w:rPr>
          <w:rFonts w:ascii="Times New Roman" w:hAnsi="Times New Roman"/>
          <w:sz w:val="24"/>
          <w:szCs w:val="24"/>
          <w:lang w:val="en-GB"/>
        </w:rPr>
        <w:tab/>
        <w:t>Support the Project Focal Point in the overall project management and preparation of reports for the Government and its relevant agencies;</w:t>
      </w:r>
    </w:p>
    <w:p w14:paraId="1D168BA2" w14:textId="77777777" w:rsidR="00A71A0B" w:rsidRPr="00A31053" w:rsidRDefault="00A71A0B" w:rsidP="00A71A0B">
      <w:pPr>
        <w:pStyle w:val="NoSpacing"/>
        <w:spacing w:line="276" w:lineRule="auto"/>
        <w:rPr>
          <w:rFonts w:ascii="Times New Roman" w:hAnsi="Times New Roman"/>
          <w:sz w:val="24"/>
          <w:szCs w:val="24"/>
          <w:lang w:val="en-GB"/>
        </w:rPr>
      </w:pPr>
      <w:r w:rsidRPr="00A31053">
        <w:rPr>
          <w:rFonts w:ascii="Times New Roman" w:hAnsi="Times New Roman"/>
          <w:sz w:val="24"/>
          <w:szCs w:val="24"/>
          <w:lang w:val="en-GB"/>
        </w:rPr>
        <w:t>(ix)</w:t>
      </w:r>
      <w:r w:rsidRPr="00A31053">
        <w:rPr>
          <w:rFonts w:ascii="Times New Roman" w:hAnsi="Times New Roman"/>
          <w:sz w:val="24"/>
          <w:szCs w:val="24"/>
          <w:lang w:val="en-GB"/>
        </w:rPr>
        <w:tab/>
        <w:t>Manage all staff directly working on the project, including staff grievance procedures and make recommendations to the Project Focal Point on hiring decisions;</w:t>
      </w:r>
    </w:p>
    <w:p w14:paraId="04F782C6" w14:textId="77777777" w:rsidR="00A71A0B" w:rsidRPr="00A31053" w:rsidRDefault="00A71A0B" w:rsidP="00A71A0B">
      <w:pPr>
        <w:pStyle w:val="NoSpacing"/>
        <w:spacing w:line="276" w:lineRule="auto"/>
        <w:rPr>
          <w:rFonts w:ascii="Times New Roman" w:hAnsi="Times New Roman"/>
          <w:sz w:val="24"/>
          <w:szCs w:val="24"/>
          <w:lang w:val="en-GB"/>
        </w:rPr>
      </w:pPr>
      <w:r w:rsidRPr="00A31053">
        <w:rPr>
          <w:rFonts w:ascii="Times New Roman" w:hAnsi="Times New Roman"/>
          <w:sz w:val="24"/>
          <w:szCs w:val="24"/>
          <w:lang w:val="en-GB"/>
        </w:rPr>
        <w:t>(x)</w:t>
      </w:r>
      <w:r w:rsidRPr="00A31053">
        <w:rPr>
          <w:rFonts w:ascii="Times New Roman" w:hAnsi="Times New Roman"/>
          <w:sz w:val="24"/>
          <w:szCs w:val="24"/>
          <w:lang w:val="en-GB"/>
        </w:rPr>
        <w:tab/>
        <w:t>Coordinate with relevant key staff to maintain an overview of the day-to-day operations of the project;</w:t>
      </w:r>
    </w:p>
    <w:p w14:paraId="26608CE5" w14:textId="77777777" w:rsidR="00A71A0B" w:rsidRPr="00A31053" w:rsidRDefault="00A71A0B" w:rsidP="00A71A0B">
      <w:pPr>
        <w:pStyle w:val="NoSpacing"/>
        <w:spacing w:line="276" w:lineRule="auto"/>
        <w:rPr>
          <w:rFonts w:ascii="Times New Roman" w:hAnsi="Times New Roman"/>
          <w:sz w:val="24"/>
          <w:szCs w:val="24"/>
          <w:lang w:val="en-GB"/>
        </w:rPr>
      </w:pPr>
      <w:r w:rsidRPr="00A31053">
        <w:rPr>
          <w:rFonts w:ascii="Times New Roman" w:hAnsi="Times New Roman"/>
          <w:sz w:val="24"/>
          <w:szCs w:val="24"/>
          <w:lang w:val="en-GB"/>
        </w:rPr>
        <w:t>(xi)</w:t>
      </w:r>
      <w:r w:rsidRPr="00A31053">
        <w:rPr>
          <w:rFonts w:ascii="Times New Roman" w:hAnsi="Times New Roman"/>
          <w:sz w:val="24"/>
          <w:szCs w:val="24"/>
          <w:lang w:val="en-GB"/>
        </w:rPr>
        <w:tab/>
        <w:t>Provide operational support to key staff members in the implementation of their responsibilities;</w:t>
      </w:r>
    </w:p>
    <w:p w14:paraId="6109F20C" w14:textId="77777777" w:rsidR="00A71A0B" w:rsidRPr="00A31053" w:rsidRDefault="00A71A0B" w:rsidP="00A71A0B">
      <w:pPr>
        <w:pStyle w:val="NoSpacing"/>
        <w:spacing w:line="276" w:lineRule="auto"/>
        <w:rPr>
          <w:rFonts w:ascii="Times New Roman" w:hAnsi="Times New Roman"/>
          <w:sz w:val="24"/>
          <w:szCs w:val="24"/>
          <w:lang w:val="en-GB"/>
        </w:rPr>
      </w:pPr>
      <w:r w:rsidRPr="00A31053">
        <w:rPr>
          <w:rFonts w:ascii="Times New Roman" w:hAnsi="Times New Roman"/>
          <w:sz w:val="24"/>
          <w:szCs w:val="24"/>
          <w:lang w:val="en-GB"/>
        </w:rPr>
        <w:t>(xii)</w:t>
      </w:r>
      <w:r w:rsidRPr="00A31053">
        <w:rPr>
          <w:rFonts w:ascii="Times New Roman" w:hAnsi="Times New Roman"/>
          <w:sz w:val="24"/>
          <w:szCs w:val="24"/>
          <w:lang w:val="en-GB"/>
        </w:rPr>
        <w:tab/>
        <w:t>Draft a comprehensive project reporting system, submit it to the Project Focal Point for agreements and implementations;</w:t>
      </w:r>
    </w:p>
    <w:p w14:paraId="5597B3CA" w14:textId="77777777" w:rsidR="00A71A0B" w:rsidRPr="00A31053" w:rsidRDefault="00A71A0B" w:rsidP="00A71A0B">
      <w:pPr>
        <w:pStyle w:val="NoSpacing"/>
        <w:spacing w:line="276" w:lineRule="auto"/>
        <w:rPr>
          <w:rFonts w:ascii="Times New Roman" w:hAnsi="Times New Roman"/>
          <w:sz w:val="24"/>
          <w:szCs w:val="24"/>
          <w:lang w:val="en-GB"/>
        </w:rPr>
      </w:pPr>
      <w:r w:rsidRPr="00A31053">
        <w:rPr>
          <w:rFonts w:ascii="Times New Roman" w:hAnsi="Times New Roman"/>
          <w:sz w:val="24"/>
          <w:szCs w:val="24"/>
          <w:lang w:val="en-GB"/>
        </w:rPr>
        <w:t>(xiii)</w:t>
      </w:r>
      <w:r w:rsidRPr="00A31053">
        <w:rPr>
          <w:rFonts w:ascii="Times New Roman" w:hAnsi="Times New Roman"/>
          <w:sz w:val="24"/>
          <w:szCs w:val="24"/>
          <w:lang w:val="en-GB"/>
        </w:rPr>
        <w:tab/>
        <w:t>Coordinate implementation of project outputs with the relevant project related agencies;</w:t>
      </w:r>
    </w:p>
    <w:p w14:paraId="37D928C5" w14:textId="77777777" w:rsidR="00A71A0B" w:rsidRPr="00A31053" w:rsidRDefault="00A71A0B" w:rsidP="00A71A0B">
      <w:pPr>
        <w:pStyle w:val="NoSpacing"/>
        <w:spacing w:line="276" w:lineRule="auto"/>
        <w:rPr>
          <w:rFonts w:ascii="Times New Roman" w:hAnsi="Times New Roman"/>
          <w:sz w:val="24"/>
          <w:szCs w:val="24"/>
          <w:lang w:val="en-GB"/>
        </w:rPr>
      </w:pPr>
      <w:r w:rsidRPr="00A31053">
        <w:rPr>
          <w:rFonts w:ascii="Times New Roman" w:hAnsi="Times New Roman"/>
          <w:sz w:val="24"/>
          <w:szCs w:val="24"/>
          <w:lang w:val="en-GB"/>
        </w:rPr>
        <w:t>(xiv)</w:t>
      </w:r>
      <w:r w:rsidRPr="00A31053">
        <w:rPr>
          <w:rFonts w:ascii="Times New Roman" w:hAnsi="Times New Roman"/>
          <w:sz w:val="24"/>
          <w:szCs w:val="24"/>
          <w:lang w:val="en-GB"/>
        </w:rPr>
        <w:tab/>
        <w:t>Assist the Project Focal Point to coordinate interaction with relevant ministries and agencies, as may be required;</w:t>
      </w:r>
    </w:p>
    <w:p w14:paraId="20FDE5FC" w14:textId="77777777" w:rsidR="00A71A0B" w:rsidRPr="00A31053" w:rsidRDefault="00A71A0B" w:rsidP="00A71A0B">
      <w:pPr>
        <w:pStyle w:val="NoSpacing"/>
        <w:spacing w:line="276" w:lineRule="auto"/>
        <w:rPr>
          <w:rFonts w:ascii="Times New Roman" w:hAnsi="Times New Roman"/>
          <w:sz w:val="24"/>
          <w:szCs w:val="24"/>
          <w:lang w:val="en-GB"/>
        </w:rPr>
      </w:pPr>
      <w:r w:rsidRPr="00A31053">
        <w:rPr>
          <w:rFonts w:ascii="Times New Roman" w:hAnsi="Times New Roman"/>
          <w:sz w:val="24"/>
          <w:szCs w:val="24"/>
          <w:lang w:val="en-GB"/>
        </w:rPr>
        <w:t>(xv)</w:t>
      </w:r>
      <w:r w:rsidRPr="00A31053">
        <w:rPr>
          <w:rFonts w:ascii="Times New Roman" w:hAnsi="Times New Roman"/>
          <w:sz w:val="24"/>
          <w:szCs w:val="24"/>
          <w:lang w:val="en-GB"/>
        </w:rPr>
        <w:tab/>
        <w:t>Liaise with local government administrations participating in the project to ensure successful implementation of project activities;</w:t>
      </w:r>
    </w:p>
    <w:p w14:paraId="476CB4E9" w14:textId="77777777" w:rsidR="00A71A0B" w:rsidRPr="00A31053" w:rsidRDefault="00A71A0B" w:rsidP="00A71A0B">
      <w:pPr>
        <w:pStyle w:val="NoSpacing"/>
        <w:spacing w:line="276" w:lineRule="auto"/>
        <w:rPr>
          <w:rFonts w:ascii="Times New Roman" w:hAnsi="Times New Roman"/>
          <w:sz w:val="24"/>
          <w:szCs w:val="24"/>
          <w:lang w:val="en-GB"/>
        </w:rPr>
      </w:pPr>
      <w:r w:rsidRPr="00A31053">
        <w:rPr>
          <w:rFonts w:ascii="Times New Roman" w:hAnsi="Times New Roman"/>
          <w:sz w:val="24"/>
          <w:szCs w:val="24"/>
          <w:lang w:val="en-GB"/>
        </w:rPr>
        <w:t>(xvi)</w:t>
      </w:r>
      <w:r w:rsidRPr="00A31053">
        <w:rPr>
          <w:rFonts w:ascii="Times New Roman" w:hAnsi="Times New Roman"/>
          <w:sz w:val="24"/>
          <w:szCs w:val="24"/>
          <w:lang w:val="en-GB"/>
        </w:rPr>
        <w:tab/>
        <w:t>Draft project implementation reports and submit to the Project Focal Point for agreements and distributions;</w:t>
      </w:r>
    </w:p>
    <w:p w14:paraId="3065299C" w14:textId="77777777" w:rsidR="00A71A0B" w:rsidRPr="00A31053" w:rsidRDefault="00A71A0B" w:rsidP="00A71A0B">
      <w:pPr>
        <w:pStyle w:val="NoSpacing"/>
        <w:spacing w:line="276" w:lineRule="auto"/>
        <w:rPr>
          <w:rFonts w:ascii="Times New Roman" w:hAnsi="Times New Roman"/>
          <w:sz w:val="24"/>
          <w:szCs w:val="24"/>
          <w:lang w:val="en-GB"/>
        </w:rPr>
      </w:pPr>
      <w:r w:rsidRPr="00A31053">
        <w:rPr>
          <w:rFonts w:ascii="Times New Roman" w:hAnsi="Times New Roman"/>
          <w:sz w:val="24"/>
          <w:szCs w:val="24"/>
          <w:lang w:val="en-GB"/>
        </w:rPr>
        <w:t>(xvii)</w:t>
      </w:r>
      <w:r w:rsidRPr="00A31053">
        <w:rPr>
          <w:rFonts w:ascii="Times New Roman" w:hAnsi="Times New Roman"/>
          <w:sz w:val="24"/>
          <w:szCs w:val="24"/>
          <w:lang w:val="en-GB"/>
        </w:rPr>
        <w:tab/>
        <w:t>Ensure Project website is established;</w:t>
      </w:r>
    </w:p>
    <w:p w14:paraId="33FA0CC8" w14:textId="77777777" w:rsidR="00A71A0B" w:rsidRPr="00A31053" w:rsidRDefault="00A71A0B" w:rsidP="00A71A0B">
      <w:pPr>
        <w:pStyle w:val="NoSpacing"/>
        <w:spacing w:line="276" w:lineRule="auto"/>
        <w:rPr>
          <w:rFonts w:ascii="Times New Roman" w:hAnsi="Times New Roman"/>
          <w:sz w:val="24"/>
          <w:szCs w:val="24"/>
          <w:lang w:val="en-GB"/>
        </w:rPr>
      </w:pPr>
      <w:r w:rsidRPr="00A31053">
        <w:rPr>
          <w:rFonts w:ascii="Times New Roman" w:hAnsi="Times New Roman"/>
          <w:sz w:val="24"/>
          <w:szCs w:val="24"/>
          <w:lang w:val="en-GB"/>
        </w:rPr>
        <w:lastRenderedPageBreak/>
        <w:t>(xviii)</w:t>
      </w:r>
      <w:r w:rsidRPr="00A31053">
        <w:rPr>
          <w:rFonts w:ascii="Times New Roman" w:hAnsi="Times New Roman"/>
          <w:sz w:val="24"/>
          <w:szCs w:val="24"/>
          <w:lang w:val="en-GB"/>
        </w:rPr>
        <w:tab/>
        <w:t xml:space="preserve"> Liaise with ADB staff and supervision missions to ensure successful completion of missions and ongoing project monitoring; and</w:t>
      </w:r>
    </w:p>
    <w:p w14:paraId="1AC91699" w14:textId="77777777" w:rsidR="00A71A0B" w:rsidRPr="00A31053" w:rsidRDefault="00A71A0B" w:rsidP="00A71A0B">
      <w:pPr>
        <w:pStyle w:val="NoSpacing"/>
        <w:spacing w:line="276" w:lineRule="auto"/>
        <w:rPr>
          <w:rFonts w:ascii="Times New Roman" w:hAnsi="Times New Roman"/>
          <w:sz w:val="24"/>
          <w:szCs w:val="24"/>
          <w:lang w:val="en-GB"/>
        </w:rPr>
      </w:pPr>
      <w:r w:rsidRPr="00A31053">
        <w:rPr>
          <w:rFonts w:ascii="Times New Roman" w:hAnsi="Times New Roman"/>
          <w:sz w:val="24"/>
          <w:szCs w:val="24"/>
          <w:lang w:val="en-GB"/>
        </w:rPr>
        <w:t>(xix)</w:t>
      </w:r>
      <w:r w:rsidRPr="00A31053">
        <w:rPr>
          <w:rFonts w:ascii="Times New Roman" w:hAnsi="Times New Roman"/>
          <w:sz w:val="24"/>
          <w:szCs w:val="24"/>
          <w:lang w:val="en-GB"/>
        </w:rPr>
        <w:tab/>
        <w:t>Implement recommendations of ADB supervision missions and associated aide-memoires, as agreed by the Project Focal Points.</w:t>
      </w:r>
    </w:p>
    <w:p w14:paraId="5F7AA559" w14:textId="1A7561E6" w:rsidR="003E4498" w:rsidRDefault="003E4498" w:rsidP="002F7D9E">
      <w:pPr>
        <w:suppressAutoHyphens/>
        <w:jc w:val="both"/>
        <w:rPr>
          <w:rFonts w:ascii="Times New Roman" w:hAnsi="Times New Roman"/>
          <w:spacing w:val="-2"/>
          <w:sz w:val="24"/>
          <w:szCs w:val="24"/>
          <w:lang w:val="en-GB"/>
        </w:rPr>
      </w:pPr>
    </w:p>
    <w:p w14:paraId="475EACE4" w14:textId="2E97B0FB" w:rsidR="0089119B" w:rsidRDefault="009830E4" w:rsidP="004030F6">
      <w:pPr>
        <w:suppressAutoHyphens/>
        <w:jc w:val="both"/>
        <w:rPr>
          <w:rFonts w:ascii="Times New Roman" w:hAnsi="Times New Roman"/>
          <w:spacing w:val="-2"/>
          <w:sz w:val="24"/>
        </w:rPr>
      </w:pPr>
      <w:r w:rsidRPr="00146D68">
        <w:rPr>
          <w:rFonts w:ascii="Times New Roman" w:hAnsi="Times New Roman"/>
          <w:spacing w:val="-2"/>
          <w:sz w:val="24"/>
          <w:szCs w:val="24"/>
        </w:rPr>
        <w:t xml:space="preserve">The </w:t>
      </w:r>
      <w:r w:rsidR="004030F6" w:rsidRPr="004030F6">
        <w:rPr>
          <w:rFonts w:ascii="Times New Roman" w:hAnsi="Times New Roman"/>
          <w:spacing w:val="-2"/>
          <w:sz w:val="24"/>
          <w:szCs w:val="24"/>
        </w:rPr>
        <w:t>Ministry of Economy</w:t>
      </w:r>
      <w:r w:rsidR="004030F6">
        <w:rPr>
          <w:rFonts w:ascii="Times New Roman" w:hAnsi="Times New Roman"/>
          <w:spacing w:val="-2"/>
          <w:sz w:val="24"/>
          <w:szCs w:val="24"/>
        </w:rPr>
        <w:t xml:space="preserve"> of </w:t>
      </w:r>
      <w:r w:rsidR="0054065C">
        <w:rPr>
          <w:rFonts w:ascii="Times New Roman" w:hAnsi="Times New Roman"/>
          <w:spacing w:val="-2"/>
          <w:sz w:val="24"/>
          <w:szCs w:val="24"/>
        </w:rPr>
        <w:t xml:space="preserve">the </w:t>
      </w:r>
      <w:r w:rsidR="004030F6" w:rsidRPr="004030F6">
        <w:rPr>
          <w:rFonts w:ascii="Times New Roman" w:hAnsi="Times New Roman"/>
          <w:spacing w:val="-2"/>
          <w:sz w:val="24"/>
          <w:szCs w:val="24"/>
        </w:rPr>
        <w:t>Republic of Armenia</w:t>
      </w:r>
      <w:r w:rsidRPr="00146D68">
        <w:rPr>
          <w:rFonts w:ascii="Times New Roman" w:hAnsi="Times New Roman"/>
          <w:spacing w:val="-2"/>
          <w:sz w:val="24"/>
          <w:szCs w:val="24"/>
        </w:rPr>
        <w:t xml:space="preserve"> </w:t>
      </w:r>
      <w:r w:rsidR="001D70EB" w:rsidRPr="00146D68">
        <w:rPr>
          <w:rFonts w:ascii="Times New Roman" w:hAnsi="Times New Roman"/>
          <w:spacing w:val="-2"/>
          <w:sz w:val="24"/>
          <w:szCs w:val="24"/>
        </w:rPr>
        <w:t xml:space="preserve">now invites </w:t>
      </w:r>
      <w:r w:rsidR="004030F6" w:rsidRPr="00A71A0B">
        <w:rPr>
          <w:rFonts w:ascii="Times New Roman" w:hAnsi="Times New Roman"/>
          <w:b/>
          <w:bCs/>
          <w:spacing w:val="-2"/>
          <w:sz w:val="24"/>
          <w:szCs w:val="24"/>
        </w:rPr>
        <w:t>individual consultants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ervices.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Pr="001D70EB">
        <w:rPr>
          <w:rFonts w:ascii="Times New Roman" w:hAnsi="Times New Roman"/>
          <w:spacing w:val="-2"/>
          <w:sz w:val="24"/>
        </w:rPr>
        <w:t xml:space="preserve"> </w:t>
      </w:r>
    </w:p>
    <w:p w14:paraId="161B920E" w14:textId="77777777" w:rsidR="00F96468" w:rsidRDefault="00F96468" w:rsidP="004030F6">
      <w:pPr>
        <w:suppressAutoHyphens/>
        <w:jc w:val="both"/>
        <w:rPr>
          <w:rFonts w:ascii="Times New Roman" w:hAnsi="Times New Roman"/>
          <w:spacing w:val="-2"/>
          <w:sz w:val="24"/>
        </w:rPr>
      </w:pPr>
    </w:p>
    <w:p w14:paraId="3ABED3CA" w14:textId="77777777" w:rsidR="0089119B" w:rsidRPr="007818EB" w:rsidRDefault="00EC50B8" w:rsidP="004030F6">
      <w:pPr>
        <w:suppressAutoHyphens/>
        <w:jc w:val="both"/>
        <w:rPr>
          <w:rFonts w:ascii="Times New Roman" w:hAnsi="Times New Roman"/>
          <w:spacing w:val="-2"/>
          <w:sz w:val="24"/>
          <w:szCs w:val="24"/>
        </w:rPr>
      </w:pPr>
      <w:r w:rsidRPr="001D70EB">
        <w:rPr>
          <w:rFonts w:ascii="Times New Roman" w:hAnsi="Times New Roman"/>
          <w:spacing w:val="-2"/>
          <w:sz w:val="24"/>
        </w:rPr>
        <w:t xml:space="preserve">The </w:t>
      </w:r>
      <w:r w:rsidR="002E2BA8">
        <w:rPr>
          <w:rFonts w:ascii="Times New Roman" w:hAnsi="Times New Roman"/>
          <w:spacing w:val="-2"/>
          <w:sz w:val="24"/>
        </w:rPr>
        <w:t>required e</w:t>
      </w:r>
      <w:r w:rsidR="002E2BA8" w:rsidRPr="002E2BA8">
        <w:rPr>
          <w:rFonts w:ascii="Times New Roman" w:hAnsi="Times New Roman"/>
          <w:spacing w:val="-2"/>
          <w:sz w:val="24"/>
        </w:rPr>
        <w:t>ssential</w:t>
      </w:r>
      <w:r w:rsidRPr="001D70EB">
        <w:rPr>
          <w:rFonts w:ascii="Times New Roman" w:hAnsi="Times New Roman"/>
          <w:spacing w:val="-2"/>
          <w:sz w:val="24"/>
        </w:rPr>
        <w:t xml:space="preserve"> </w:t>
      </w:r>
      <w:r w:rsidR="002E2BA8" w:rsidRPr="002E2BA8">
        <w:rPr>
          <w:rFonts w:ascii="Times New Roman" w:hAnsi="Times New Roman"/>
          <w:spacing w:val="-2"/>
          <w:sz w:val="24"/>
        </w:rPr>
        <w:t>qualifications</w:t>
      </w:r>
      <w:r w:rsidRPr="001D70EB">
        <w:rPr>
          <w:rFonts w:ascii="Times New Roman" w:hAnsi="Times New Roman"/>
          <w:spacing w:val="-2"/>
          <w:sz w:val="24"/>
        </w:rPr>
        <w:t xml:space="preserve"> are: </w:t>
      </w:r>
    </w:p>
    <w:p w14:paraId="0C760962" w14:textId="77777777" w:rsidR="0051633D" w:rsidRPr="007818EB" w:rsidRDefault="0051633D" w:rsidP="0051633D">
      <w:pPr>
        <w:numPr>
          <w:ilvl w:val="0"/>
          <w:numId w:val="4"/>
        </w:numPr>
        <w:spacing w:before="120" w:after="120" w:line="276" w:lineRule="auto"/>
        <w:contextualSpacing/>
        <w:jc w:val="both"/>
        <w:rPr>
          <w:rFonts w:ascii="Times New Roman" w:hAnsi="Times New Roman"/>
          <w:sz w:val="24"/>
          <w:szCs w:val="24"/>
          <w:lang w:val="en-GB"/>
        </w:rPr>
      </w:pPr>
      <w:r w:rsidRPr="007818EB">
        <w:rPr>
          <w:rFonts w:ascii="Times New Roman" w:hAnsi="Times New Roman"/>
          <w:sz w:val="24"/>
          <w:szCs w:val="24"/>
          <w:lang w:val="en-GB"/>
        </w:rPr>
        <w:t>University degree in Agriculture, or Agricultural Economics, or Economics or related field;</w:t>
      </w:r>
    </w:p>
    <w:p w14:paraId="2752AFB9" w14:textId="77777777" w:rsidR="0051633D" w:rsidRPr="007818EB" w:rsidRDefault="0051633D" w:rsidP="0051633D">
      <w:pPr>
        <w:numPr>
          <w:ilvl w:val="0"/>
          <w:numId w:val="4"/>
        </w:numPr>
        <w:spacing w:before="120" w:after="120" w:line="276" w:lineRule="auto"/>
        <w:contextualSpacing/>
        <w:jc w:val="both"/>
        <w:rPr>
          <w:rFonts w:ascii="Times New Roman" w:hAnsi="Times New Roman"/>
          <w:sz w:val="24"/>
          <w:szCs w:val="24"/>
          <w:lang w:val="en-GB"/>
        </w:rPr>
      </w:pPr>
      <w:r w:rsidRPr="007818EB">
        <w:rPr>
          <w:rFonts w:ascii="Times New Roman" w:hAnsi="Times New Roman"/>
          <w:sz w:val="24"/>
          <w:szCs w:val="24"/>
          <w:lang w:val="en-GB"/>
        </w:rPr>
        <w:t>Demonstrated capacity to work at a high level across a wide range of partners, including government agencies and donors;</w:t>
      </w:r>
    </w:p>
    <w:p w14:paraId="2A2C0BBF" w14:textId="272A4201" w:rsidR="0051633D" w:rsidRPr="007818EB" w:rsidRDefault="0051633D" w:rsidP="0051633D">
      <w:pPr>
        <w:pStyle w:val="ListParagraph"/>
        <w:numPr>
          <w:ilvl w:val="0"/>
          <w:numId w:val="4"/>
        </w:numPr>
        <w:spacing w:before="120" w:after="120" w:line="276" w:lineRule="auto"/>
        <w:jc w:val="both"/>
        <w:rPr>
          <w:rFonts w:ascii="Times New Roman" w:hAnsi="Times New Roman"/>
          <w:sz w:val="24"/>
          <w:szCs w:val="24"/>
          <w:lang w:val="en-GB"/>
        </w:rPr>
      </w:pPr>
      <w:r w:rsidRPr="007818EB">
        <w:rPr>
          <w:rFonts w:ascii="Times New Roman" w:hAnsi="Times New Roman"/>
          <w:sz w:val="24"/>
          <w:szCs w:val="24"/>
          <w:lang w:val="en-GB"/>
        </w:rPr>
        <w:t>Minimum of 5 years’</w:t>
      </w:r>
      <w:r w:rsidR="002A0927">
        <w:rPr>
          <w:rFonts w:ascii="Times New Roman" w:hAnsi="Times New Roman"/>
          <w:sz w:val="24"/>
          <w:szCs w:val="24"/>
          <w:lang w:val="en-GB"/>
        </w:rPr>
        <w:t xml:space="preserve"> managerial</w:t>
      </w:r>
      <w:r w:rsidRPr="007818EB">
        <w:rPr>
          <w:rFonts w:ascii="Times New Roman" w:hAnsi="Times New Roman"/>
          <w:sz w:val="24"/>
          <w:szCs w:val="24"/>
          <w:lang w:val="en-GB"/>
        </w:rPr>
        <w:t xml:space="preserve"> experience</w:t>
      </w:r>
      <w:r w:rsidR="002A0927">
        <w:rPr>
          <w:rFonts w:ascii="Times New Roman" w:hAnsi="Times New Roman"/>
          <w:sz w:val="24"/>
          <w:szCs w:val="24"/>
          <w:lang w:val="en-GB"/>
        </w:rPr>
        <w:t xml:space="preserve">, </w:t>
      </w:r>
      <w:r w:rsidRPr="007818EB">
        <w:rPr>
          <w:rFonts w:ascii="Times New Roman" w:hAnsi="Times New Roman"/>
          <w:sz w:val="24"/>
          <w:szCs w:val="24"/>
          <w:lang w:val="en-GB"/>
        </w:rPr>
        <w:t xml:space="preserve">including managing budgets and reporting; </w:t>
      </w:r>
      <w:r w:rsidRPr="007818EB">
        <w:rPr>
          <w:rFonts w:ascii="Times New Roman" w:eastAsia="Calibri" w:hAnsi="Times New Roman"/>
          <w:sz w:val="24"/>
          <w:szCs w:val="24"/>
          <w:lang w:val="en-GB"/>
        </w:rPr>
        <w:t>Experience in implementing capacity-building projects or delivering training in evidence-based policy making would be an advantage;</w:t>
      </w:r>
    </w:p>
    <w:p w14:paraId="76CB796C" w14:textId="77777777" w:rsidR="0051633D" w:rsidRPr="007818EB" w:rsidRDefault="0051633D" w:rsidP="0051633D">
      <w:pPr>
        <w:pStyle w:val="ListParagraph"/>
        <w:numPr>
          <w:ilvl w:val="0"/>
          <w:numId w:val="4"/>
        </w:numPr>
        <w:spacing w:before="120" w:after="120" w:line="276" w:lineRule="auto"/>
        <w:jc w:val="both"/>
        <w:rPr>
          <w:rFonts w:ascii="Times New Roman" w:hAnsi="Times New Roman"/>
          <w:sz w:val="24"/>
          <w:szCs w:val="24"/>
          <w:lang w:val="en-GB"/>
        </w:rPr>
      </w:pPr>
      <w:r w:rsidRPr="007818EB">
        <w:rPr>
          <w:rFonts w:ascii="Times New Roman" w:hAnsi="Times New Roman"/>
          <w:sz w:val="24"/>
          <w:szCs w:val="24"/>
          <w:lang w:val="en-GB"/>
        </w:rPr>
        <w:t>Good knowledge of Armenian government structures and procedures, demonstrated by at least 3 years’ experience of working in or with government;</w:t>
      </w:r>
    </w:p>
    <w:p w14:paraId="76FE18AC" w14:textId="77777777" w:rsidR="0051633D" w:rsidRPr="007818EB" w:rsidRDefault="0051633D" w:rsidP="0051633D">
      <w:pPr>
        <w:numPr>
          <w:ilvl w:val="0"/>
          <w:numId w:val="4"/>
        </w:numPr>
        <w:spacing w:before="120" w:after="120" w:line="276" w:lineRule="auto"/>
        <w:contextualSpacing/>
        <w:jc w:val="both"/>
        <w:rPr>
          <w:rFonts w:ascii="Times New Roman" w:hAnsi="Times New Roman"/>
          <w:sz w:val="24"/>
          <w:szCs w:val="24"/>
          <w:lang w:val="en-GB"/>
        </w:rPr>
      </w:pPr>
      <w:r w:rsidRPr="007818EB">
        <w:rPr>
          <w:rFonts w:ascii="Times New Roman" w:hAnsi="Times New Roman"/>
          <w:sz w:val="24"/>
          <w:szCs w:val="24"/>
          <w:lang w:val="en-GB"/>
        </w:rPr>
        <w:t>Experience of working in or with public administrations;</w:t>
      </w:r>
    </w:p>
    <w:p w14:paraId="0D0562D1" w14:textId="77777777" w:rsidR="0051633D" w:rsidRPr="007818EB" w:rsidRDefault="0051633D" w:rsidP="0051633D">
      <w:pPr>
        <w:numPr>
          <w:ilvl w:val="0"/>
          <w:numId w:val="4"/>
        </w:numPr>
        <w:spacing w:before="120" w:after="120" w:line="276" w:lineRule="auto"/>
        <w:contextualSpacing/>
        <w:jc w:val="both"/>
        <w:rPr>
          <w:rFonts w:ascii="Times New Roman" w:hAnsi="Times New Roman"/>
          <w:sz w:val="24"/>
          <w:szCs w:val="24"/>
          <w:lang w:val="en-GB"/>
        </w:rPr>
      </w:pPr>
      <w:r w:rsidRPr="007818EB">
        <w:rPr>
          <w:rFonts w:ascii="Times New Roman" w:hAnsi="Times New Roman"/>
          <w:sz w:val="24"/>
          <w:szCs w:val="24"/>
          <w:lang w:val="en-GB"/>
        </w:rPr>
        <w:t xml:space="preserve">Excellent report writing, analytical and presentation skills; </w:t>
      </w:r>
    </w:p>
    <w:p w14:paraId="22ACA7CC" w14:textId="77777777" w:rsidR="0051633D" w:rsidRPr="007818EB" w:rsidRDefault="0051633D" w:rsidP="0051633D">
      <w:pPr>
        <w:numPr>
          <w:ilvl w:val="0"/>
          <w:numId w:val="4"/>
        </w:numPr>
        <w:spacing w:before="120" w:after="120" w:line="276" w:lineRule="auto"/>
        <w:contextualSpacing/>
        <w:jc w:val="both"/>
        <w:rPr>
          <w:rFonts w:ascii="Times New Roman" w:hAnsi="Times New Roman"/>
          <w:sz w:val="24"/>
          <w:szCs w:val="24"/>
          <w:lang w:val="en-GB"/>
        </w:rPr>
      </w:pPr>
      <w:r w:rsidRPr="007818EB">
        <w:rPr>
          <w:rFonts w:ascii="Times New Roman" w:hAnsi="Times New Roman"/>
          <w:sz w:val="24"/>
          <w:szCs w:val="24"/>
          <w:lang w:val="en-GB"/>
        </w:rPr>
        <w:t xml:space="preserve">Good leadership, communication, and facilitation skills; </w:t>
      </w:r>
    </w:p>
    <w:p w14:paraId="54ADF59B" w14:textId="77777777" w:rsidR="0051633D" w:rsidRPr="007818EB" w:rsidRDefault="0051633D" w:rsidP="0051633D">
      <w:pPr>
        <w:numPr>
          <w:ilvl w:val="0"/>
          <w:numId w:val="4"/>
        </w:numPr>
        <w:spacing w:before="120" w:after="120" w:line="276" w:lineRule="auto"/>
        <w:contextualSpacing/>
        <w:jc w:val="both"/>
        <w:rPr>
          <w:rFonts w:ascii="Times New Roman" w:hAnsi="Times New Roman"/>
          <w:sz w:val="24"/>
          <w:szCs w:val="24"/>
          <w:lang w:val="en-GB"/>
        </w:rPr>
      </w:pPr>
      <w:r w:rsidRPr="007818EB">
        <w:rPr>
          <w:rFonts w:ascii="Times New Roman" w:hAnsi="Times New Roman"/>
          <w:sz w:val="24"/>
          <w:szCs w:val="24"/>
          <w:lang w:val="en-GB"/>
        </w:rPr>
        <w:t>Fluency in Armenian and strong verbal, reading and writing skills in English;</w:t>
      </w:r>
    </w:p>
    <w:p w14:paraId="30B41380" w14:textId="77777777" w:rsidR="0051633D" w:rsidRPr="007818EB" w:rsidRDefault="0051633D" w:rsidP="0051633D">
      <w:pPr>
        <w:numPr>
          <w:ilvl w:val="0"/>
          <w:numId w:val="4"/>
        </w:numPr>
        <w:spacing w:before="120" w:after="120" w:line="276" w:lineRule="auto"/>
        <w:contextualSpacing/>
        <w:jc w:val="both"/>
        <w:rPr>
          <w:rFonts w:ascii="Times New Roman" w:hAnsi="Times New Roman"/>
          <w:sz w:val="24"/>
          <w:szCs w:val="24"/>
          <w:lang w:val="en-GB"/>
        </w:rPr>
      </w:pPr>
      <w:r w:rsidRPr="007818EB">
        <w:rPr>
          <w:rFonts w:ascii="Times New Roman" w:hAnsi="Times New Roman"/>
          <w:sz w:val="24"/>
          <w:szCs w:val="24"/>
          <w:lang w:val="en-GB"/>
        </w:rPr>
        <w:t>Proficient in use of common office software.</w:t>
      </w:r>
    </w:p>
    <w:p w14:paraId="0E8A5012" w14:textId="77777777" w:rsidR="00892091" w:rsidRPr="0051633D" w:rsidRDefault="00892091" w:rsidP="00F96468">
      <w:pPr>
        <w:suppressAutoHyphens/>
        <w:ind w:left="360"/>
        <w:jc w:val="both"/>
        <w:rPr>
          <w:rFonts w:ascii="Times New Roman" w:hAnsi="Times New Roman"/>
          <w:spacing w:val="-2"/>
          <w:sz w:val="24"/>
          <w:lang w:val="en-GB"/>
        </w:rPr>
      </w:pPr>
    </w:p>
    <w:p w14:paraId="461517DF" w14:textId="5B41C640" w:rsidR="008E69A6" w:rsidRPr="004F1037" w:rsidRDefault="008E69A6" w:rsidP="00A71A0B">
      <w:pPr>
        <w:jc w:val="both"/>
        <w:rPr>
          <w:rFonts w:ascii="Times New Roman" w:hAnsi="Times New Roman"/>
          <w:spacing w:val="-2"/>
          <w:sz w:val="24"/>
        </w:rPr>
      </w:pPr>
      <w:r w:rsidRPr="004F1037">
        <w:rPr>
          <w:rFonts w:ascii="Times New Roman" w:hAnsi="Times New Roman"/>
          <w:spacing w:val="-2"/>
          <w:sz w:val="24"/>
        </w:rPr>
        <w:t xml:space="preserve">The assignment would be carried out throughout the whole duration of the Project, from 2024 to 2026 inclusive. </w:t>
      </w:r>
    </w:p>
    <w:p w14:paraId="3241A1F3" w14:textId="77777777" w:rsidR="008E69A6" w:rsidRPr="004F1037" w:rsidRDefault="008E69A6" w:rsidP="00A71A0B">
      <w:pPr>
        <w:jc w:val="both"/>
        <w:rPr>
          <w:rFonts w:ascii="Times New Roman" w:hAnsi="Times New Roman"/>
          <w:spacing w:val="-2"/>
          <w:sz w:val="24"/>
        </w:rPr>
      </w:pPr>
    </w:p>
    <w:p w14:paraId="12585984" w14:textId="4A99F6D5" w:rsidR="0051633D" w:rsidRPr="0051633D" w:rsidRDefault="0051633D" w:rsidP="00A71A0B">
      <w:pPr>
        <w:jc w:val="both"/>
        <w:rPr>
          <w:rFonts w:ascii="Times New Roman" w:hAnsi="Times New Roman"/>
          <w:i/>
          <w:color w:val="0000FF"/>
          <w:sz w:val="20"/>
          <w:u w:val="single"/>
        </w:rPr>
      </w:pPr>
      <w:r w:rsidRPr="0051633D">
        <w:rPr>
          <w:rFonts w:ascii="Times New Roman" w:hAnsi="Times New Roman"/>
          <w:spacing w:val="-2"/>
          <w:sz w:val="24"/>
        </w:rPr>
        <w:t xml:space="preserve">A </w:t>
      </w:r>
      <w:r>
        <w:rPr>
          <w:rFonts w:ascii="Times New Roman" w:hAnsi="Times New Roman"/>
          <w:spacing w:val="-2"/>
          <w:sz w:val="24"/>
        </w:rPr>
        <w:t>C</w:t>
      </w:r>
      <w:r w:rsidRPr="0051633D">
        <w:rPr>
          <w:rFonts w:ascii="Times New Roman" w:hAnsi="Times New Roman"/>
          <w:spacing w:val="-2"/>
          <w:sz w:val="24"/>
        </w:rPr>
        <w:t xml:space="preserve">onsultant will be selected in accordance with the Selection of Individual Consultant method (IC) set out in the ADB’s Procurement Policy (2017, as amended from time to time: </w:t>
      </w:r>
      <w:hyperlink r:id="rId8" w:history="1">
        <w:r w:rsidRPr="0051633D">
          <w:rPr>
            <w:rFonts w:ascii="Arial" w:hAnsi="Arial"/>
            <w:color w:val="0000FF"/>
            <w:sz w:val="20"/>
            <w:u w:val="single"/>
          </w:rPr>
          <w:t>ADB Procurement Policy</w:t>
        </w:r>
      </w:hyperlink>
      <w:r w:rsidRPr="0051633D">
        <w:rPr>
          <w:rFonts w:ascii="Times New Roman" w:hAnsi="Times New Roman"/>
          <w:spacing w:val="-2"/>
          <w:sz w:val="24"/>
        </w:rPr>
        <w:t xml:space="preserve">)  and Procurement Regulations for ADB Borrowers (2017, as amended from time to time: </w:t>
      </w:r>
      <w:hyperlink r:id="rId9" w:history="1">
        <w:r w:rsidRPr="0051633D">
          <w:rPr>
            <w:rFonts w:ascii="Arial" w:hAnsi="Arial"/>
            <w:color w:val="0000FF"/>
            <w:sz w:val="20"/>
            <w:u w:val="single"/>
          </w:rPr>
          <w:t>Procurement Regulations for ADB Borrowers</w:t>
        </w:r>
      </w:hyperlink>
      <w:r w:rsidRPr="0051633D">
        <w:rPr>
          <w:rFonts w:ascii="Times New Roman" w:hAnsi="Times New Roman"/>
          <w:spacing w:val="-2"/>
          <w:sz w:val="24"/>
        </w:rPr>
        <w:t xml:space="preserve">). </w:t>
      </w:r>
    </w:p>
    <w:p w14:paraId="626ED7D8" w14:textId="77777777" w:rsidR="0051633D" w:rsidRPr="0051633D" w:rsidRDefault="0051633D" w:rsidP="00A71A0B">
      <w:pPr>
        <w:jc w:val="both"/>
        <w:rPr>
          <w:rFonts w:ascii="Times New Roman" w:hAnsi="Times New Roman"/>
          <w:sz w:val="24"/>
          <w:szCs w:val="24"/>
        </w:rPr>
      </w:pPr>
    </w:p>
    <w:p w14:paraId="508FCBC8" w14:textId="77777777" w:rsidR="00785CA1" w:rsidRDefault="00785CA1" w:rsidP="00A71A0B">
      <w:pPr>
        <w:suppressAutoHyphens/>
        <w:jc w:val="both"/>
        <w:rPr>
          <w:rFonts w:ascii="Times New Roman" w:hAnsi="Times New Roman"/>
          <w:spacing w:val="-2"/>
          <w:sz w:val="24"/>
        </w:rPr>
      </w:pPr>
    </w:p>
    <w:p w14:paraId="37898D86" w14:textId="77777777" w:rsidR="009830E4" w:rsidRDefault="00916E24" w:rsidP="00A71A0B">
      <w:pPr>
        <w:suppressAutoHyphens/>
        <w:jc w:val="both"/>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003555" w:rsidRPr="00003555">
        <w:rPr>
          <w:rFonts w:ascii="Times New Roman" w:hAnsi="Times New Roman"/>
          <w:spacing w:val="-2"/>
          <w:sz w:val="24"/>
        </w:rPr>
        <w:t>10:</w:t>
      </w:r>
      <w:r w:rsidR="009830E4" w:rsidRPr="00003555">
        <w:rPr>
          <w:rFonts w:ascii="Times New Roman" w:hAnsi="Times New Roman"/>
          <w:spacing w:val="-2"/>
          <w:sz w:val="24"/>
        </w:rPr>
        <w:t>00 to 17</w:t>
      </w:r>
      <w:r w:rsidR="00003555" w:rsidRPr="00003555">
        <w:rPr>
          <w:rFonts w:ascii="Times New Roman" w:hAnsi="Times New Roman"/>
          <w:spacing w:val="-2"/>
          <w:sz w:val="24"/>
        </w:rPr>
        <w:t>:</w:t>
      </w:r>
      <w:r w:rsidR="009830E4" w:rsidRPr="00003555">
        <w:rPr>
          <w:rFonts w:ascii="Times New Roman" w:hAnsi="Times New Roman"/>
          <w:spacing w:val="-2"/>
          <w:sz w:val="24"/>
        </w:rPr>
        <w:t>00 hours</w:t>
      </w:r>
      <w:r w:rsidR="009830E4">
        <w:rPr>
          <w:rFonts w:ascii="Times New Roman" w:hAnsi="Times New Roman"/>
          <w:spacing w:val="-2"/>
          <w:sz w:val="24"/>
        </w:rPr>
        <w:t>.</w:t>
      </w:r>
    </w:p>
    <w:p w14:paraId="33072DAA" w14:textId="77777777" w:rsidR="009830E4" w:rsidRDefault="009830E4" w:rsidP="00A71A0B">
      <w:pPr>
        <w:suppressAutoHyphens/>
        <w:jc w:val="both"/>
        <w:rPr>
          <w:rFonts w:ascii="Times New Roman" w:hAnsi="Times New Roman"/>
          <w:spacing w:val="-2"/>
          <w:sz w:val="24"/>
        </w:rPr>
      </w:pPr>
    </w:p>
    <w:p w14:paraId="356FA062" w14:textId="170EE0DC" w:rsidR="009830E4" w:rsidRDefault="009830E4" w:rsidP="00A71A0B">
      <w:pPr>
        <w:suppressAutoHyphens/>
        <w:jc w:val="both"/>
        <w:rPr>
          <w:rFonts w:ascii="Times New Roman" w:hAnsi="Times New Roman"/>
          <w:spacing w:val="-2"/>
          <w:sz w:val="24"/>
        </w:rPr>
      </w:pPr>
      <w:r>
        <w:rPr>
          <w:rFonts w:ascii="Times New Roman" w:hAnsi="Times New Roman"/>
          <w:spacing w:val="-2"/>
          <w:sz w:val="24"/>
        </w:rPr>
        <w:t xml:space="preserve">Expressions of interest must be delivered </w:t>
      </w:r>
      <w:r w:rsidR="008929AC">
        <w:rPr>
          <w:rFonts w:ascii="Times New Roman" w:hAnsi="Times New Roman"/>
          <w:spacing w:val="-2"/>
          <w:sz w:val="24"/>
        </w:rPr>
        <w:t xml:space="preserve">in a written form </w:t>
      </w:r>
      <w:r>
        <w:rPr>
          <w:rFonts w:ascii="Times New Roman" w:hAnsi="Times New Roman"/>
          <w:spacing w:val="-2"/>
          <w:sz w:val="24"/>
        </w:rPr>
        <w:t xml:space="preserve">to the address </w:t>
      </w:r>
      <w:r w:rsidRPr="001D70EB">
        <w:rPr>
          <w:rFonts w:ascii="Times New Roman" w:hAnsi="Times New Roman"/>
          <w:spacing w:val="-2"/>
          <w:sz w:val="24"/>
        </w:rPr>
        <w:t xml:space="preserve">below </w:t>
      </w:r>
      <w:r w:rsidR="008929AC" w:rsidRPr="001D70EB">
        <w:rPr>
          <w:rFonts w:ascii="Times New Roman" w:hAnsi="Times New Roman"/>
          <w:spacing w:val="-2"/>
          <w:sz w:val="24"/>
        </w:rPr>
        <w:t>(</w:t>
      </w:r>
      <w:r w:rsidR="00003555" w:rsidRPr="001D70EB">
        <w:rPr>
          <w:rFonts w:ascii="Times New Roman" w:hAnsi="Times New Roman"/>
          <w:spacing w:val="-2"/>
          <w:sz w:val="24"/>
        </w:rPr>
        <w:t>by e-mail</w:t>
      </w:r>
      <w:r w:rsidR="00003555">
        <w:rPr>
          <w:rFonts w:ascii="Times New Roman" w:hAnsi="Times New Roman"/>
          <w:spacing w:val="-2"/>
          <w:sz w:val="24"/>
        </w:rPr>
        <w:t>,</w:t>
      </w:r>
      <w:r w:rsidR="00003555" w:rsidRPr="001D70EB">
        <w:rPr>
          <w:rFonts w:ascii="Times New Roman" w:hAnsi="Times New Roman"/>
          <w:spacing w:val="-2"/>
          <w:sz w:val="24"/>
        </w:rPr>
        <w:t xml:space="preserve"> by mail</w:t>
      </w:r>
      <w:r w:rsidR="0054065C">
        <w:rPr>
          <w:rFonts w:ascii="Times New Roman" w:hAnsi="Times New Roman"/>
          <w:spacing w:val="-2"/>
          <w:sz w:val="24"/>
        </w:rPr>
        <w:t>,</w:t>
      </w:r>
      <w:r w:rsidR="00003555">
        <w:rPr>
          <w:rFonts w:ascii="Times New Roman" w:hAnsi="Times New Roman"/>
          <w:spacing w:val="-2"/>
          <w:sz w:val="24"/>
        </w:rPr>
        <w:t xml:space="preserve"> or</w:t>
      </w:r>
      <w:r w:rsidR="00003555" w:rsidRPr="001D70EB">
        <w:rPr>
          <w:rFonts w:ascii="Times New Roman" w:hAnsi="Times New Roman"/>
          <w:spacing w:val="-2"/>
          <w:sz w:val="24"/>
        </w:rPr>
        <w:t xml:space="preserve"> </w:t>
      </w:r>
      <w:r w:rsidR="008929AC" w:rsidRPr="001D70EB">
        <w:rPr>
          <w:rFonts w:ascii="Times New Roman" w:hAnsi="Times New Roman"/>
          <w:spacing w:val="-2"/>
          <w:sz w:val="24"/>
        </w:rPr>
        <w:t>in person</w:t>
      </w:r>
      <w:r w:rsidR="00003555">
        <w:rPr>
          <w:rFonts w:ascii="Times New Roman" w:hAnsi="Times New Roman"/>
          <w:spacing w:val="-2"/>
          <w:sz w:val="24"/>
        </w:rPr>
        <w:t xml:space="preserve"> with digital copies of the Expression of Interest</w:t>
      </w:r>
      <w:r w:rsidR="008929AC" w:rsidRPr="001D70EB">
        <w:rPr>
          <w:rFonts w:ascii="Times New Roman" w:hAnsi="Times New Roman"/>
          <w:spacing w:val="-2"/>
          <w:sz w:val="24"/>
        </w:rPr>
        <w:t xml:space="preserve">) </w:t>
      </w:r>
      <w:r w:rsidRPr="001D70EB">
        <w:rPr>
          <w:rFonts w:ascii="Times New Roman" w:hAnsi="Times New Roman"/>
          <w:spacing w:val="-2"/>
          <w:sz w:val="24"/>
        </w:rPr>
        <w:t xml:space="preserve">by </w:t>
      </w:r>
      <w:r w:rsidR="00003555" w:rsidRPr="00003555">
        <w:rPr>
          <w:rFonts w:ascii="Times New Roman" w:hAnsi="Times New Roman"/>
          <w:spacing w:val="-2"/>
          <w:sz w:val="24"/>
        </w:rPr>
        <w:t>1</w:t>
      </w:r>
      <w:r w:rsidR="007647C2">
        <w:rPr>
          <w:rFonts w:ascii="Times New Roman" w:hAnsi="Times New Roman"/>
          <w:spacing w:val="-2"/>
          <w:sz w:val="24"/>
        </w:rPr>
        <w:t>7</w:t>
      </w:r>
      <w:r w:rsidR="00003555" w:rsidRPr="00003555">
        <w:rPr>
          <w:rFonts w:ascii="Times New Roman" w:hAnsi="Times New Roman"/>
          <w:spacing w:val="-2"/>
          <w:sz w:val="24"/>
        </w:rPr>
        <w:t xml:space="preserve">:00 </w:t>
      </w:r>
      <w:r w:rsidR="00003555">
        <w:rPr>
          <w:rFonts w:ascii="Times New Roman" w:hAnsi="Times New Roman"/>
          <w:spacing w:val="-2"/>
          <w:sz w:val="24"/>
        </w:rPr>
        <w:t xml:space="preserve">local time </w:t>
      </w:r>
      <w:r w:rsidR="00003555" w:rsidRPr="007A5865">
        <w:rPr>
          <w:rFonts w:ascii="Times New Roman" w:hAnsi="Times New Roman"/>
          <w:spacing w:val="-2"/>
          <w:sz w:val="24"/>
        </w:rPr>
        <w:t xml:space="preserve">on </w:t>
      </w:r>
      <w:r w:rsidR="001C1869" w:rsidRPr="0045627F">
        <w:rPr>
          <w:rFonts w:ascii="Times New Roman" w:hAnsi="Times New Roman"/>
          <w:spacing w:val="-2"/>
          <w:sz w:val="24"/>
        </w:rPr>
        <w:t xml:space="preserve">July </w:t>
      </w:r>
      <w:r w:rsidR="00273126">
        <w:rPr>
          <w:rFonts w:ascii="Times New Roman" w:hAnsi="Times New Roman"/>
          <w:spacing w:val="-2"/>
          <w:sz w:val="24"/>
        </w:rPr>
        <w:t>19</w:t>
      </w:r>
      <w:r w:rsidR="00003555" w:rsidRPr="0045627F">
        <w:rPr>
          <w:rFonts w:ascii="Times New Roman" w:hAnsi="Times New Roman"/>
          <w:spacing w:val="-2"/>
          <w:sz w:val="24"/>
        </w:rPr>
        <w:t>, 20</w:t>
      </w:r>
      <w:r w:rsidR="002739CF" w:rsidRPr="0045627F">
        <w:rPr>
          <w:rFonts w:ascii="Times New Roman" w:hAnsi="Times New Roman"/>
          <w:spacing w:val="-2"/>
          <w:sz w:val="24"/>
        </w:rPr>
        <w:t>2</w:t>
      </w:r>
      <w:r w:rsidR="0054065C" w:rsidRPr="0045627F">
        <w:rPr>
          <w:rFonts w:ascii="Times New Roman" w:hAnsi="Times New Roman"/>
          <w:spacing w:val="-2"/>
          <w:sz w:val="24"/>
        </w:rPr>
        <w:t>4</w:t>
      </w:r>
      <w:r w:rsidRPr="0045627F">
        <w:rPr>
          <w:rFonts w:ascii="Times New Roman" w:hAnsi="Times New Roman"/>
          <w:spacing w:val="-2"/>
          <w:sz w:val="24"/>
        </w:rPr>
        <w:t>.</w:t>
      </w:r>
    </w:p>
    <w:p w14:paraId="1668B056" w14:textId="77777777" w:rsidR="009830E4" w:rsidRDefault="009830E4" w:rsidP="00A71A0B">
      <w:pPr>
        <w:suppressAutoHyphens/>
        <w:jc w:val="both"/>
        <w:rPr>
          <w:rFonts w:ascii="Times New Roman" w:hAnsi="Times New Roman"/>
          <w:spacing w:val="-2"/>
          <w:sz w:val="24"/>
        </w:rPr>
      </w:pPr>
    </w:p>
    <w:p w14:paraId="494199D3" w14:textId="0026FF5E" w:rsidR="00003555" w:rsidRDefault="00003555" w:rsidP="00A71A0B">
      <w:pPr>
        <w:suppressAutoHyphens/>
        <w:jc w:val="both"/>
        <w:rPr>
          <w:rFonts w:ascii="Times New Roman" w:hAnsi="Times New Roman"/>
          <w:spacing w:val="-2"/>
          <w:sz w:val="24"/>
          <w:szCs w:val="24"/>
        </w:rPr>
      </w:pPr>
      <w:bookmarkStart w:id="2" w:name="_Hlk164419897"/>
      <w:r w:rsidRPr="004030F6">
        <w:rPr>
          <w:rFonts w:ascii="Times New Roman" w:hAnsi="Times New Roman"/>
          <w:spacing w:val="-2"/>
          <w:sz w:val="24"/>
          <w:szCs w:val="24"/>
        </w:rPr>
        <w:lastRenderedPageBreak/>
        <w:t>Ministry of Economy</w:t>
      </w:r>
      <w:r>
        <w:rPr>
          <w:rFonts w:ascii="Times New Roman" w:hAnsi="Times New Roman"/>
          <w:spacing w:val="-2"/>
          <w:sz w:val="24"/>
          <w:szCs w:val="24"/>
        </w:rPr>
        <w:t xml:space="preserve"> of </w:t>
      </w:r>
      <w:r w:rsidR="00584B44">
        <w:rPr>
          <w:rFonts w:ascii="Times New Roman" w:hAnsi="Times New Roman"/>
          <w:spacing w:val="-2"/>
          <w:sz w:val="24"/>
          <w:szCs w:val="24"/>
        </w:rPr>
        <w:t xml:space="preserve">the </w:t>
      </w:r>
      <w:r w:rsidRPr="004030F6">
        <w:rPr>
          <w:rFonts w:ascii="Times New Roman" w:hAnsi="Times New Roman"/>
          <w:spacing w:val="-2"/>
          <w:sz w:val="24"/>
          <w:szCs w:val="24"/>
        </w:rPr>
        <w:t>Republic of Armenia</w:t>
      </w:r>
    </w:p>
    <w:p w14:paraId="67682888" w14:textId="77777777" w:rsidR="00A71A0B" w:rsidRDefault="00A71A0B" w:rsidP="00B96413">
      <w:pPr>
        <w:pStyle w:val="BodyText"/>
        <w:rPr>
          <w:rFonts w:ascii="Times New Roman" w:hAnsi="Times New Roman"/>
          <w:iCs/>
        </w:rPr>
      </w:pPr>
    </w:p>
    <w:p w14:paraId="686080E6" w14:textId="50FBD005" w:rsidR="00BF279C" w:rsidRDefault="009830E4" w:rsidP="00B96413">
      <w:pPr>
        <w:pStyle w:val="BodyText"/>
        <w:rPr>
          <w:rFonts w:ascii="Times New Roman" w:hAnsi="Times New Roman"/>
          <w:iCs/>
        </w:rPr>
      </w:pPr>
      <w:r>
        <w:rPr>
          <w:rFonts w:ascii="Times New Roman" w:hAnsi="Times New Roman"/>
          <w:iCs/>
        </w:rPr>
        <w:t xml:space="preserve">Attn: </w:t>
      </w:r>
      <w:r w:rsidR="00B96413">
        <w:rPr>
          <w:rFonts w:ascii="Times New Roman" w:hAnsi="Times New Roman"/>
          <w:iCs/>
        </w:rPr>
        <w:t>M</w:t>
      </w:r>
      <w:r w:rsidR="0051633D">
        <w:rPr>
          <w:rFonts w:ascii="Times New Roman" w:hAnsi="Times New Roman"/>
          <w:iCs/>
        </w:rPr>
        <w:t>s</w:t>
      </w:r>
      <w:r w:rsidR="00B96413">
        <w:rPr>
          <w:rFonts w:ascii="Times New Roman" w:hAnsi="Times New Roman"/>
          <w:iCs/>
        </w:rPr>
        <w:t xml:space="preserve">. </w:t>
      </w:r>
      <w:r w:rsidR="0051633D">
        <w:rPr>
          <w:rFonts w:ascii="Times New Roman" w:hAnsi="Times New Roman"/>
          <w:iCs/>
        </w:rPr>
        <w:t>Lusine</w:t>
      </w:r>
      <w:r w:rsidR="00AE7631">
        <w:rPr>
          <w:rFonts w:ascii="Times New Roman" w:hAnsi="Times New Roman"/>
          <w:iCs/>
        </w:rPr>
        <w:t xml:space="preserve"> </w:t>
      </w:r>
      <w:r w:rsidR="0051633D">
        <w:rPr>
          <w:rFonts w:ascii="Times New Roman" w:hAnsi="Times New Roman"/>
          <w:iCs/>
        </w:rPr>
        <w:t>Anan</w:t>
      </w:r>
      <w:r w:rsidR="00AE7631">
        <w:rPr>
          <w:rFonts w:ascii="Times New Roman" w:hAnsi="Times New Roman"/>
          <w:iCs/>
        </w:rPr>
        <w:t>yan</w:t>
      </w:r>
      <w:r w:rsidR="00B96413">
        <w:rPr>
          <w:rFonts w:ascii="Times New Roman" w:hAnsi="Times New Roman"/>
          <w:iCs/>
        </w:rPr>
        <w:t xml:space="preserve">, </w:t>
      </w:r>
      <w:r w:rsidR="007818EB" w:rsidRPr="007818EB">
        <w:rPr>
          <w:rFonts w:ascii="Times New Roman" w:hAnsi="Times New Roman"/>
          <w:iCs/>
        </w:rPr>
        <w:t>Head of International Programs Coordination Division of the Agricultural Programs Implementation Department of the Ministry of Economy of RA</w:t>
      </w:r>
    </w:p>
    <w:p w14:paraId="521B5799" w14:textId="77777777" w:rsidR="007818EB" w:rsidRDefault="007818EB" w:rsidP="00B96413">
      <w:pPr>
        <w:pStyle w:val="BodyText"/>
        <w:rPr>
          <w:rFonts w:ascii="Times New Roman" w:hAnsi="Times New Roman"/>
          <w:iCs/>
        </w:rPr>
      </w:pPr>
    </w:p>
    <w:p w14:paraId="593DDA02" w14:textId="77777777" w:rsidR="009830E4" w:rsidRDefault="002F7D9E" w:rsidP="00B96413">
      <w:pPr>
        <w:pStyle w:val="BodyText"/>
        <w:rPr>
          <w:rFonts w:ascii="Times New Roman" w:hAnsi="Times New Roman"/>
          <w:iCs/>
        </w:rPr>
      </w:pPr>
      <w:r>
        <w:rPr>
          <w:rFonts w:ascii="Times New Roman" w:hAnsi="Times New Roman"/>
          <w:iCs/>
        </w:rPr>
        <w:t>5</w:t>
      </w:r>
      <w:r w:rsidR="00B96413">
        <w:rPr>
          <w:rFonts w:ascii="Times New Roman" w:hAnsi="Times New Roman"/>
          <w:iCs/>
        </w:rPr>
        <w:t>, M</w:t>
      </w:r>
      <w:r>
        <w:rPr>
          <w:rFonts w:ascii="Times New Roman" w:hAnsi="Times New Roman"/>
          <w:iCs/>
        </w:rPr>
        <w:t>her Mkrtchyan</w:t>
      </w:r>
      <w:r w:rsidR="00B96413">
        <w:rPr>
          <w:rFonts w:ascii="Times New Roman" w:hAnsi="Times New Roman"/>
          <w:iCs/>
        </w:rPr>
        <w:t xml:space="preserve"> Str.</w:t>
      </w:r>
      <w:r w:rsidR="00DE5BEE">
        <w:rPr>
          <w:rFonts w:ascii="Times New Roman" w:hAnsi="Times New Roman"/>
          <w:iCs/>
        </w:rPr>
        <w:t>,</w:t>
      </w:r>
      <w:r w:rsidR="00B96413">
        <w:rPr>
          <w:rFonts w:ascii="Times New Roman" w:hAnsi="Times New Roman"/>
          <w:iCs/>
        </w:rPr>
        <w:t xml:space="preserve"> Yerevan</w:t>
      </w:r>
      <w:r w:rsidR="00DE5BEE">
        <w:rPr>
          <w:rFonts w:ascii="Times New Roman" w:hAnsi="Times New Roman"/>
          <w:iCs/>
        </w:rPr>
        <w:t xml:space="preserve"> </w:t>
      </w:r>
      <w:r w:rsidR="00DE5BEE" w:rsidRPr="00281F2D">
        <w:rPr>
          <w:sz w:val="22"/>
          <w:szCs w:val="22"/>
        </w:rPr>
        <w:t>001</w:t>
      </w:r>
      <w:r>
        <w:rPr>
          <w:sz w:val="22"/>
          <w:szCs w:val="22"/>
        </w:rPr>
        <w:t>0</w:t>
      </w:r>
      <w:r w:rsidR="00DE5BEE">
        <w:rPr>
          <w:rFonts w:ascii="Times New Roman" w:hAnsi="Times New Roman"/>
          <w:iCs/>
        </w:rPr>
        <w:t xml:space="preserve">, </w:t>
      </w:r>
      <w:r w:rsidR="00B96413">
        <w:rPr>
          <w:rFonts w:ascii="Times New Roman" w:hAnsi="Times New Roman"/>
          <w:iCs/>
        </w:rPr>
        <w:t>Armenia</w:t>
      </w:r>
    </w:p>
    <w:p w14:paraId="34E1727E" w14:textId="77777777" w:rsidR="00BF279C" w:rsidRDefault="00BF279C" w:rsidP="00B96413">
      <w:pPr>
        <w:pStyle w:val="BodyText"/>
        <w:rPr>
          <w:rFonts w:ascii="Times New Roman" w:hAnsi="Times New Roman"/>
          <w:iCs/>
        </w:rPr>
      </w:pPr>
    </w:p>
    <w:p w14:paraId="47F2179A" w14:textId="6F866125" w:rsidR="00DE5BEE" w:rsidRDefault="00DE5BEE" w:rsidP="00B96413">
      <w:pPr>
        <w:pStyle w:val="BodyText"/>
        <w:rPr>
          <w:rFonts w:ascii="Times New Roman" w:hAnsi="Times New Roman"/>
          <w:iCs/>
        </w:rPr>
      </w:pPr>
      <w:r>
        <w:rPr>
          <w:rFonts w:ascii="Times New Roman" w:hAnsi="Times New Roman"/>
          <w:iCs/>
        </w:rPr>
        <w:t>Tel:  +</w:t>
      </w:r>
      <w:r w:rsidR="007818EB" w:rsidRPr="007818EB">
        <w:rPr>
          <w:rFonts w:ascii="Times New Roman" w:hAnsi="Times New Roman"/>
          <w:iCs/>
        </w:rPr>
        <w:t>(374)-11-</w:t>
      </w:r>
      <w:r w:rsidR="007818EB" w:rsidRPr="001C14DD">
        <w:rPr>
          <w:rFonts w:ascii="Times New Roman" w:hAnsi="Times New Roman"/>
          <w:iCs/>
        </w:rPr>
        <w:t>5</w:t>
      </w:r>
      <w:r w:rsidR="001C14DD" w:rsidRPr="001C14DD">
        <w:rPr>
          <w:rFonts w:ascii="Times New Roman" w:hAnsi="Times New Roman"/>
          <w:iCs/>
        </w:rPr>
        <w:t>42</w:t>
      </w:r>
      <w:r w:rsidR="007818EB" w:rsidRPr="001C14DD">
        <w:rPr>
          <w:rFonts w:ascii="Times New Roman" w:hAnsi="Times New Roman"/>
          <w:iCs/>
        </w:rPr>
        <w:t>-</w:t>
      </w:r>
      <w:r w:rsidR="001C14DD">
        <w:rPr>
          <w:rFonts w:ascii="Times New Roman" w:hAnsi="Times New Roman"/>
          <w:iCs/>
        </w:rPr>
        <w:t>503</w:t>
      </w:r>
    </w:p>
    <w:p w14:paraId="2D8041E4" w14:textId="77777777" w:rsidR="00BF279C" w:rsidRDefault="00BF279C">
      <w:pPr>
        <w:suppressAutoHyphens/>
        <w:jc w:val="both"/>
        <w:rPr>
          <w:rFonts w:ascii="Times New Roman" w:hAnsi="Times New Roman"/>
          <w:spacing w:val="-2"/>
          <w:sz w:val="24"/>
        </w:rPr>
      </w:pPr>
    </w:p>
    <w:p w14:paraId="2C6CA497" w14:textId="0CA23732" w:rsidR="009830E4" w:rsidRDefault="009830E4">
      <w:pPr>
        <w:suppressAutoHyphens/>
        <w:jc w:val="both"/>
      </w:pPr>
      <w:r>
        <w:rPr>
          <w:rFonts w:ascii="Times New Roman" w:hAnsi="Times New Roman"/>
          <w:spacing w:val="-2"/>
          <w:sz w:val="24"/>
        </w:rPr>
        <w:t>E-mail:</w:t>
      </w:r>
      <w:r w:rsidR="00DE5BEE" w:rsidRPr="00DE5BEE">
        <w:t xml:space="preserve"> </w:t>
      </w:r>
      <w:hyperlink r:id="rId10" w:history="1">
        <w:r w:rsidR="007818EB" w:rsidRPr="00320EE6">
          <w:rPr>
            <w:rStyle w:val="Hyperlink"/>
          </w:rPr>
          <w:t>luananyan@mineconomy.am</w:t>
        </w:r>
      </w:hyperlink>
    </w:p>
    <w:bookmarkEnd w:id="2"/>
    <w:p w14:paraId="4D1CC809" w14:textId="77777777" w:rsidR="007818EB" w:rsidRDefault="007818EB">
      <w:pPr>
        <w:suppressAutoHyphens/>
        <w:jc w:val="both"/>
        <w:rPr>
          <w:rFonts w:ascii="Times New Roman" w:hAnsi="Times New Roman"/>
          <w:spacing w:val="-2"/>
          <w:sz w:val="24"/>
        </w:rPr>
      </w:pPr>
    </w:p>
    <w:p w14:paraId="5EF309BF" w14:textId="77777777" w:rsidR="00DE5BEE" w:rsidRDefault="00DE5BEE">
      <w:pPr>
        <w:suppressAutoHyphens/>
        <w:jc w:val="both"/>
        <w:rPr>
          <w:rFonts w:ascii="Times New Roman" w:hAnsi="Times New Roman"/>
          <w:spacing w:val="-2"/>
          <w:sz w:val="24"/>
        </w:rPr>
      </w:pPr>
    </w:p>
    <w:p w14:paraId="2CC9DCDF" w14:textId="77777777" w:rsidR="009830E4" w:rsidRDefault="009830E4">
      <w:pPr>
        <w:suppressAutoHyphens/>
        <w:rPr>
          <w:spacing w:val="-2"/>
        </w:rPr>
      </w:pPr>
    </w:p>
    <w:sectPr w:rsidR="009830E4" w:rsidSect="008A4AA7">
      <w:headerReference w:type="default" r:id="rId11"/>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54C93" w14:textId="77777777" w:rsidR="009842C3" w:rsidRDefault="009842C3">
      <w:r>
        <w:separator/>
      </w:r>
    </w:p>
  </w:endnote>
  <w:endnote w:type="continuationSeparator" w:id="0">
    <w:p w14:paraId="0CC39F1F" w14:textId="77777777" w:rsidR="009842C3" w:rsidRDefault="009842C3">
      <w:r>
        <w:rPr>
          <w:sz w:val="24"/>
        </w:rPr>
        <w:t xml:space="preserve"> </w:t>
      </w:r>
    </w:p>
  </w:endnote>
  <w:endnote w:type="continuationNotice" w:id="1">
    <w:p w14:paraId="1627D758" w14:textId="77777777" w:rsidR="009842C3" w:rsidRDefault="009842C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007BA" w14:textId="77777777" w:rsidR="009842C3" w:rsidRDefault="009842C3">
      <w:r>
        <w:rPr>
          <w:sz w:val="24"/>
        </w:rPr>
        <w:separator/>
      </w:r>
    </w:p>
  </w:footnote>
  <w:footnote w:type="continuationSeparator" w:id="0">
    <w:p w14:paraId="1B4F3EE7" w14:textId="77777777" w:rsidR="009842C3" w:rsidRDefault="00984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2A80"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E09FF"/>
    <w:multiLevelType w:val="hybridMultilevel"/>
    <w:tmpl w:val="45FA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AF076D"/>
    <w:multiLevelType w:val="hybridMultilevel"/>
    <w:tmpl w:val="5EB23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EF3760"/>
    <w:multiLevelType w:val="hybridMultilevel"/>
    <w:tmpl w:val="1A14D12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7944388"/>
    <w:multiLevelType w:val="hybridMultilevel"/>
    <w:tmpl w:val="0F769958"/>
    <w:lvl w:ilvl="0" w:tplc="84505D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77107A"/>
    <w:multiLevelType w:val="hybridMultilevel"/>
    <w:tmpl w:val="AEE8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C219CC"/>
    <w:multiLevelType w:val="hybridMultilevel"/>
    <w:tmpl w:val="28F20EBE"/>
    <w:lvl w:ilvl="0" w:tplc="08090001">
      <w:start w:val="1"/>
      <w:numFmt w:val="bullet"/>
      <w:lvlText w:val=""/>
      <w:lvlJc w:val="left"/>
      <w:pPr>
        <w:ind w:left="720" w:hanging="360"/>
      </w:pPr>
      <w:rPr>
        <w:rFonts w:ascii="Symbol" w:hAnsi="Symbol" w:hint="default"/>
      </w:rPr>
    </w:lvl>
    <w:lvl w:ilvl="1" w:tplc="142400DC">
      <w:numFmt w:val="bullet"/>
      <w:lvlText w:val="•"/>
      <w:lvlJc w:val="left"/>
      <w:pPr>
        <w:ind w:left="1800" w:hanging="72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B8"/>
    <w:rsid w:val="00003555"/>
    <w:rsid w:val="00026BA1"/>
    <w:rsid w:val="000447BE"/>
    <w:rsid w:val="0007139E"/>
    <w:rsid w:val="00071C6B"/>
    <w:rsid w:val="0007331A"/>
    <w:rsid w:val="00095418"/>
    <w:rsid w:val="000A4184"/>
    <w:rsid w:val="000C0EC0"/>
    <w:rsid w:val="000C2EA8"/>
    <w:rsid w:val="000C4041"/>
    <w:rsid w:val="000D2027"/>
    <w:rsid w:val="00137802"/>
    <w:rsid w:val="00146D68"/>
    <w:rsid w:val="001566F6"/>
    <w:rsid w:val="00196614"/>
    <w:rsid w:val="001A78BC"/>
    <w:rsid w:val="001B0D84"/>
    <w:rsid w:val="001B2126"/>
    <w:rsid w:val="001C14DD"/>
    <w:rsid w:val="001C1869"/>
    <w:rsid w:val="001C4752"/>
    <w:rsid w:val="001D70EB"/>
    <w:rsid w:val="00206315"/>
    <w:rsid w:val="00264AA0"/>
    <w:rsid w:val="002727A9"/>
    <w:rsid w:val="00273126"/>
    <w:rsid w:val="002739CF"/>
    <w:rsid w:val="00277550"/>
    <w:rsid w:val="002A0927"/>
    <w:rsid w:val="002C4377"/>
    <w:rsid w:val="002E2BA8"/>
    <w:rsid w:val="002E418C"/>
    <w:rsid w:val="002F7D9E"/>
    <w:rsid w:val="00357959"/>
    <w:rsid w:val="00372355"/>
    <w:rsid w:val="00394CE1"/>
    <w:rsid w:val="003B0A39"/>
    <w:rsid w:val="003B0ADD"/>
    <w:rsid w:val="003D130B"/>
    <w:rsid w:val="003E4498"/>
    <w:rsid w:val="004011E2"/>
    <w:rsid w:val="004019F6"/>
    <w:rsid w:val="004030F6"/>
    <w:rsid w:val="00436995"/>
    <w:rsid w:val="00447B7B"/>
    <w:rsid w:val="0045627F"/>
    <w:rsid w:val="004A5E02"/>
    <w:rsid w:val="004B1163"/>
    <w:rsid w:val="004C3F92"/>
    <w:rsid w:val="004E721D"/>
    <w:rsid w:val="004F1037"/>
    <w:rsid w:val="004F6082"/>
    <w:rsid w:val="0051633D"/>
    <w:rsid w:val="00525764"/>
    <w:rsid w:val="00535AAF"/>
    <w:rsid w:val="0054065C"/>
    <w:rsid w:val="005444C3"/>
    <w:rsid w:val="00554E1B"/>
    <w:rsid w:val="00561114"/>
    <w:rsid w:val="00564353"/>
    <w:rsid w:val="00584B44"/>
    <w:rsid w:val="00593053"/>
    <w:rsid w:val="005A0276"/>
    <w:rsid w:val="0061422D"/>
    <w:rsid w:val="00657794"/>
    <w:rsid w:val="00684E8F"/>
    <w:rsid w:val="006D6898"/>
    <w:rsid w:val="006F3706"/>
    <w:rsid w:val="007647C2"/>
    <w:rsid w:val="007818EB"/>
    <w:rsid w:val="00783973"/>
    <w:rsid w:val="00785CA1"/>
    <w:rsid w:val="007A5865"/>
    <w:rsid w:val="007C55D3"/>
    <w:rsid w:val="007D59F6"/>
    <w:rsid w:val="007D76EE"/>
    <w:rsid w:val="007F6357"/>
    <w:rsid w:val="008174CB"/>
    <w:rsid w:val="00825B5C"/>
    <w:rsid w:val="00830085"/>
    <w:rsid w:val="0083275E"/>
    <w:rsid w:val="00835542"/>
    <w:rsid w:val="0089119B"/>
    <w:rsid w:val="00892091"/>
    <w:rsid w:val="008929AC"/>
    <w:rsid w:val="008A4AA7"/>
    <w:rsid w:val="008B59BF"/>
    <w:rsid w:val="008D38F1"/>
    <w:rsid w:val="008E69A6"/>
    <w:rsid w:val="008F2097"/>
    <w:rsid w:val="009125BA"/>
    <w:rsid w:val="00916E24"/>
    <w:rsid w:val="0092546E"/>
    <w:rsid w:val="00930D65"/>
    <w:rsid w:val="00934F70"/>
    <w:rsid w:val="00945686"/>
    <w:rsid w:val="00960F9B"/>
    <w:rsid w:val="00972D0B"/>
    <w:rsid w:val="009830E4"/>
    <w:rsid w:val="009842C3"/>
    <w:rsid w:val="009843CD"/>
    <w:rsid w:val="009A68A1"/>
    <w:rsid w:val="009C3C43"/>
    <w:rsid w:val="009C747E"/>
    <w:rsid w:val="00A05A45"/>
    <w:rsid w:val="00A235C7"/>
    <w:rsid w:val="00A31053"/>
    <w:rsid w:val="00A32E89"/>
    <w:rsid w:val="00A71A0B"/>
    <w:rsid w:val="00A81017"/>
    <w:rsid w:val="00A81A8A"/>
    <w:rsid w:val="00A90DFA"/>
    <w:rsid w:val="00AB1141"/>
    <w:rsid w:val="00AB71C1"/>
    <w:rsid w:val="00AC30F1"/>
    <w:rsid w:val="00AD1DD7"/>
    <w:rsid w:val="00AE7631"/>
    <w:rsid w:val="00B20153"/>
    <w:rsid w:val="00B3630A"/>
    <w:rsid w:val="00B96413"/>
    <w:rsid w:val="00BA4299"/>
    <w:rsid w:val="00BC1BB9"/>
    <w:rsid w:val="00BD14B2"/>
    <w:rsid w:val="00BD6CBC"/>
    <w:rsid w:val="00BF279C"/>
    <w:rsid w:val="00BF4962"/>
    <w:rsid w:val="00C24DF1"/>
    <w:rsid w:val="00C55D76"/>
    <w:rsid w:val="00C70D43"/>
    <w:rsid w:val="00CC3051"/>
    <w:rsid w:val="00CD158A"/>
    <w:rsid w:val="00CE11F7"/>
    <w:rsid w:val="00D01A12"/>
    <w:rsid w:val="00D12616"/>
    <w:rsid w:val="00D24F28"/>
    <w:rsid w:val="00D35A53"/>
    <w:rsid w:val="00D51573"/>
    <w:rsid w:val="00D66483"/>
    <w:rsid w:val="00D8414F"/>
    <w:rsid w:val="00DA15DD"/>
    <w:rsid w:val="00DD7362"/>
    <w:rsid w:val="00DE5BEE"/>
    <w:rsid w:val="00DF4F57"/>
    <w:rsid w:val="00E07E32"/>
    <w:rsid w:val="00E77150"/>
    <w:rsid w:val="00EB5460"/>
    <w:rsid w:val="00EC50B8"/>
    <w:rsid w:val="00F17486"/>
    <w:rsid w:val="00F63325"/>
    <w:rsid w:val="00F67564"/>
    <w:rsid w:val="00F676E8"/>
    <w:rsid w:val="00F80542"/>
    <w:rsid w:val="00F96468"/>
    <w:rsid w:val="00FC45C0"/>
    <w:rsid w:val="00FC5F65"/>
    <w:rsid w:val="00FD5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AA8B1"/>
  <w15:docId w15:val="{E3070C59-9B53-44DF-8680-97361A47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List_Paragraph,Multilevel para_II,List Paragraph1,List Paragraph-ExecSummary,Recommendation,List Paragraph11,Bulleted List Paragraph,AusAID List Paragraph,Akapit z listą BS,List Paragraph 1,NUMBERED PARAGRAPH,References,Paragraph,CPS,Body"/>
    <w:basedOn w:val="Normal"/>
    <w:link w:val="ListParagraphChar"/>
    <w:uiPriority w:val="34"/>
    <w:qFormat/>
    <w:rsid w:val="0089119B"/>
    <w:pPr>
      <w:ind w:left="720"/>
      <w:contextualSpacing/>
    </w:pPr>
  </w:style>
  <w:style w:type="character" w:customStyle="1" w:styleId="ListParagraphChar">
    <w:name w:val="List Paragraph Char"/>
    <w:aliases w:val="List_Paragraph Char,Multilevel para_II Char,List Paragraph1 Char,List Paragraph-ExecSummary Char,Recommendation Char,List Paragraph11 Char,Bulleted List Paragraph Char,AusAID List Paragraph Char,Akapit z listą BS Char,References Char"/>
    <w:link w:val="ListParagraph"/>
    <w:uiPriority w:val="42"/>
    <w:qFormat/>
    <w:locked/>
    <w:rsid w:val="0051633D"/>
    <w:rPr>
      <w:rFonts w:ascii="CG Times" w:hAnsi="CG Times"/>
      <w:sz w:val="22"/>
    </w:rPr>
  </w:style>
  <w:style w:type="character" w:styleId="UnresolvedMention">
    <w:name w:val="Unresolved Mention"/>
    <w:basedOn w:val="DefaultParagraphFont"/>
    <w:uiPriority w:val="99"/>
    <w:semiHidden/>
    <w:unhideWhenUsed/>
    <w:rsid w:val="007818EB"/>
    <w:rPr>
      <w:color w:val="605E5C"/>
      <w:shd w:val="clear" w:color="auto" w:fill="E1DFDD"/>
    </w:rPr>
  </w:style>
  <w:style w:type="paragraph" w:styleId="BodyText2">
    <w:name w:val="Body Text 2"/>
    <w:basedOn w:val="Normal"/>
    <w:link w:val="BodyText2Char"/>
    <w:uiPriority w:val="99"/>
    <w:semiHidden/>
    <w:unhideWhenUsed/>
    <w:rsid w:val="008E69A6"/>
    <w:pPr>
      <w:spacing w:after="120" w:line="480" w:lineRule="auto"/>
    </w:pPr>
  </w:style>
  <w:style w:type="character" w:customStyle="1" w:styleId="BodyText2Char">
    <w:name w:val="Body Text 2 Char"/>
    <w:basedOn w:val="DefaultParagraphFont"/>
    <w:link w:val="BodyText2"/>
    <w:uiPriority w:val="99"/>
    <w:semiHidden/>
    <w:rsid w:val="008E69A6"/>
    <w:rPr>
      <w:rFonts w:ascii="CG Times" w:hAnsi="CG Times"/>
      <w:sz w:val="22"/>
    </w:rPr>
  </w:style>
  <w:style w:type="paragraph" w:styleId="NoSpacing">
    <w:name w:val="No Spacing"/>
    <w:uiPriority w:val="1"/>
    <w:qFormat/>
    <w:rsid w:val="00A71A0B"/>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b.org/documents/adb-procurement-poli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uananyan@mineconomy.am" TargetMode="External"/><Relationship Id="rId4" Type="http://schemas.openxmlformats.org/officeDocument/2006/relationships/settings" Target="settings.xml"/><Relationship Id="rId9" Type="http://schemas.openxmlformats.org/officeDocument/2006/relationships/hyperlink" Target="https://www.adb.org/documents/procurement-regulations-adb-borrow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C343B-AAB5-46A9-A952-3909C0426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6775</Characters>
  <Application>Microsoft Office Word</Application>
  <DocSecurity>0</DocSecurity>
  <Lines>144</Lines>
  <Paragraphs>63</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7833</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Admin</cp:lastModifiedBy>
  <cp:revision>2</cp:revision>
  <cp:lastPrinted>2017-08-01T14:35:00Z</cp:lastPrinted>
  <dcterms:created xsi:type="dcterms:W3CDTF">2024-07-04T10:59:00Z</dcterms:created>
  <dcterms:modified xsi:type="dcterms:W3CDTF">2024-07-04T10:59:00Z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146f786f9e86e1ae2fcfa9253262cc4117d411f6c8a651e1fa5d5dbe42e558ff</vt:lpwstr>
  </property>
</Properties>
</file>